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48" w:type="dxa"/>
        <w:jc w:val="center"/>
        <w:tblLayout w:type="fixed"/>
        <w:tblLook w:val="0000" w:firstRow="0" w:lastRow="0" w:firstColumn="0" w:lastColumn="0" w:noHBand="0" w:noVBand="0"/>
      </w:tblPr>
      <w:tblGrid>
        <w:gridCol w:w="4032"/>
        <w:gridCol w:w="5316"/>
      </w:tblGrid>
      <w:tr w:rsidR="00D14804" w:rsidRPr="00D14804" w14:paraId="5F5CEF07" w14:textId="77777777" w:rsidTr="00FC6F04">
        <w:trPr>
          <w:trHeight w:val="769"/>
          <w:jc w:val="center"/>
        </w:trPr>
        <w:tc>
          <w:tcPr>
            <w:tcW w:w="4032" w:type="dxa"/>
          </w:tcPr>
          <w:p w14:paraId="389CD8BD" w14:textId="73D7ECDE" w:rsidR="00D14804" w:rsidRPr="00D14804" w:rsidRDefault="00D14804" w:rsidP="00D14804">
            <w:pPr>
              <w:spacing w:after="0" w:line="240" w:lineRule="auto"/>
              <w:ind w:firstLine="0"/>
              <w:jc w:val="left"/>
              <w:rPr>
                <w:rFonts w:eastAsia="Times New Roman" w:cs="Times New Roman"/>
                <w:b/>
                <w:sz w:val="24"/>
                <w:szCs w:val="28"/>
                <w:lang w:val="en-US"/>
              </w:rPr>
            </w:pPr>
            <w:bookmarkStart w:id="0" w:name="_GoBack"/>
            <w:bookmarkEnd w:id="0"/>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szCs w:val="28"/>
                <w:lang w:val="en-US"/>
              </w:rPr>
              <w:br w:type="page"/>
            </w:r>
            <w:r w:rsidRPr="00D14804">
              <w:rPr>
                <w:rFonts w:eastAsia="Times New Roman" w:cs="Times New Roman"/>
                <w:b/>
                <w:sz w:val="24"/>
                <w:szCs w:val="28"/>
                <w:lang w:val="en-US"/>
              </w:rPr>
              <w:t>BỘ LAO ĐỘNG - THƯƠNG BINH</w:t>
            </w:r>
          </w:p>
          <w:p w14:paraId="7433974F" w14:textId="574ACE40" w:rsidR="00D14804" w:rsidRPr="00D14804" w:rsidRDefault="00FC6F04" w:rsidP="00204391">
            <w:pPr>
              <w:spacing w:after="0" w:line="240" w:lineRule="auto"/>
              <w:ind w:firstLine="0"/>
              <w:jc w:val="center"/>
              <w:rPr>
                <w:rFonts w:eastAsia="Times New Roman" w:cs="Times New Roman"/>
                <w:szCs w:val="28"/>
                <w:lang w:val="en-US"/>
              </w:rPr>
            </w:pPr>
            <w:r>
              <w:rPr>
                <w:rFonts w:eastAsia="Times New Roman" w:cs="Times New Roman"/>
                <w:b/>
                <w:sz w:val="24"/>
                <w:szCs w:val="28"/>
                <w:lang w:val="en-US"/>
              </w:rPr>
              <w:t>VÀ XÃ HỘI</w:t>
            </w:r>
            <w:r>
              <w:rPr>
                <w:rFonts w:eastAsia="Times New Roman" w:cs="Times New Roman"/>
                <w:b/>
                <w:sz w:val="24"/>
                <w:szCs w:val="28"/>
                <w:lang w:val="en-US"/>
              </w:rPr>
              <w:br/>
            </w:r>
            <w:r w:rsidRPr="00FC6F04">
              <w:rPr>
                <w:rFonts w:eastAsia="Times New Roman" w:cs="Times New Roman"/>
                <w:b/>
                <w:sz w:val="8"/>
                <w:szCs w:val="8"/>
                <w:lang w:val="en-US"/>
              </w:rPr>
              <w:t>______________</w:t>
            </w:r>
            <w:r w:rsidR="00204391">
              <w:rPr>
                <w:rFonts w:eastAsia="Times New Roman" w:cs="Times New Roman"/>
                <w:b/>
                <w:sz w:val="8"/>
                <w:szCs w:val="8"/>
                <w:lang w:val="en-US"/>
              </w:rPr>
              <w:t>______________</w:t>
            </w:r>
          </w:p>
        </w:tc>
        <w:tc>
          <w:tcPr>
            <w:tcW w:w="5316" w:type="dxa"/>
          </w:tcPr>
          <w:p w14:paraId="7A40B891" w14:textId="23C9D05B" w:rsidR="00D14804" w:rsidRPr="00D14804" w:rsidRDefault="00D14804" w:rsidP="00204391">
            <w:pPr>
              <w:spacing w:after="0" w:line="240" w:lineRule="auto"/>
              <w:ind w:firstLine="0"/>
              <w:jc w:val="center"/>
              <w:rPr>
                <w:rFonts w:eastAsia="Times New Roman" w:cs="Times New Roman"/>
                <w:b/>
                <w:sz w:val="24"/>
                <w:szCs w:val="28"/>
                <w:lang w:val="en-US"/>
              </w:rPr>
            </w:pPr>
            <w:r w:rsidRPr="00D14804">
              <w:rPr>
                <w:rFonts w:eastAsia="Times New Roman" w:cs="Times New Roman"/>
                <w:b/>
                <w:sz w:val="24"/>
                <w:szCs w:val="28"/>
                <w:lang w:val="en-US"/>
              </w:rPr>
              <w:t>CỘNG HOÀ XÃ HỘI CHỦ NGHĨA VIỆT NAM</w:t>
            </w:r>
          </w:p>
          <w:p w14:paraId="3DA70665" w14:textId="275B94E0" w:rsidR="00204391" w:rsidRPr="00204391" w:rsidRDefault="00D14804" w:rsidP="00204391">
            <w:pPr>
              <w:spacing w:after="0" w:line="240" w:lineRule="auto"/>
              <w:ind w:firstLine="0"/>
              <w:jc w:val="center"/>
              <w:rPr>
                <w:rFonts w:eastAsia="Times New Roman" w:cs="Times New Roman"/>
                <w:b/>
                <w:szCs w:val="28"/>
                <w:lang w:val="pt-BR"/>
              </w:rPr>
            </w:pPr>
            <w:r w:rsidRPr="00D14804">
              <w:rPr>
                <w:rFonts w:eastAsia="Times New Roman" w:cs="Times New Roman"/>
                <w:b/>
                <w:szCs w:val="28"/>
                <w:lang w:val="pt-BR"/>
              </w:rPr>
              <w:t>Độc lập - Tự do - Hạnh phúc</w:t>
            </w:r>
            <w:r w:rsidR="00204391">
              <w:rPr>
                <w:rFonts w:eastAsia="Times New Roman" w:cs="Times New Roman"/>
                <w:b/>
                <w:szCs w:val="28"/>
                <w:lang w:val="pt-BR"/>
              </w:rPr>
              <w:br/>
            </w:r>
            <w:r w:rsidR="00204391" w:rsidRPr="00204391">
              <w:rPr>
                <w:rFonts w:eastAsia="Times New Roman" w:cs="Times New Roman"/>
                <w:b/>
                <w:sz w:val="8"/>
                <w:szCs w:val="8"/>
                <w:lang w:val="pt-BR"/>
              </w:rPr>
              <w:t>____________________________________________________</w:t>
            </w:r>
            <w:r w:rsidR="00204391">
              <w:rPr>
                <w:rFonts w:eastAsia="Times New Roman" w:cs="Times New Roman"/>
                <w:b/>
                <w:sz w:val="8"/>
                <w:szCs w:val="8"/>
                <w:lang w:val="pt-BR"/>
              </w:rPr>
              <w:t>_______________________</w:t>
            </w:r>
          </w:p>
          <w:p w14:paraId="2ACB9697" w14:textId="4402DE28" w:rsidR="00D14804" w:rsidRPr="00D14804" w:rsidRDefault="00D14804" w:rsidP="00204391">
            <w:pPr>
              <w:spacing w:after="0" w:line="240" w:lineRule="auto"/>
              <w:ind w:firstLine="0"/>
              <w:jc w:val="center"/>
              <w:rPr>
                <w:rFonts w:eastAsia="Times New Roman" w:cs="Times New Roman"/>
                <w:szCs w:val="28"/>
                <w:lang w:val="pt-BR"/>
              </w:rPr>
            </w:pPr>
          </w:p>
        </w:tc>
      </w:tr>
      <w:tr w:rsidR="00D14804" w:rsidRPr="00D14804" w14:paraId="7E8ABCEB" w14:textId="77777777" w:rsidTr="00FC6F04">
        <w:trPr>
          <w:jc w:val="center"/>
        </w:trPr>
        <w:tc>
          <w:tcPr>
            <w:tcW w:w="4032" w:type="dxa"/>
          </w:tcPr>
          <w:p w14:paraId="0B4AC706" w14:textId="56932A95" w:rsidR="00D14804" w:rsidRPr="00D14804" w:rsidRDefault="00D14804" w:rsidP="00735198">
            <w:pPr>
              <w:spacing w:after="0" w:line="240" w:lineRule="auto"/>
              <w:ind w:firstLine="0"/>
              <w:jc w:val="center"/>
              <w:rPr>
                <w:rFonts w:eastAsia="Times New Roman" w:cs="Times New Roman"/>
                <w:sz w:val="24"/>
                <w:szCs w:val="24"/>
                <w:lang w:val="pt-BR"/>
              </w:rPr>
            </w:pPr>
          </w:p>
        </w:tc>
        <w:tc>
          <w:tcPr>
            <w:tcW w:w="5316" w:type="dxa"/>
          </w:tcPr>
          <w:p w14:paraId="4EC1DEBC" w14:textId="66D589AB" w:rsidR="00D14804" w:rsidRPr="00D14804" w:rsidRDefault="00D14804" w:rsidP="00E25128">
            <w:pPr>
              <w:spacing w:after="0" w:line="240" w:lineRule="auto"/>
              <w:ind w:firstLine="0"/>
              <w:jc w:val="center"/>
              <w:rPr>
                <w:rFonts w:eastAsia="Times New Roman" w:cs="Times New Roman"/>
                <w:sz w:val="26"/>
                <w:szCs w:val="26"/>
                <w:lang w:val="pt-BR"/>
              </w:rPr>
            </w:pPr>
          </w:p>
        </w:tc>
      </w:tr>
    </w:tbl>
    <w:p w14:paraId="29137051" w14:textId="6E5D39EF" w:rsidR="00C25DC3" w:rsidRDefault="00C25DC3" w:rsidP="00C25DC3">
      <w:pPr>
        <w:spacing w:after="0" w:line="240" w:lineRule="auto"/>
        <w:ind w:firstLine="0"/>
        <w:jc w:val="center"/>
        <w:rPr>
          <w:rFonts w:eastAsia="Times New Roman" w:cs="Times New Roman"/>
          <w:b/>
          <w:sz w:val="24"/>
          <w:szCs w:val="24"/>
          <w:lang w:val="pt-BR"/>
        </w:rPr>
      </w:pPr>
    </w:p>
    <w:p w14:paraId="44BED6AD" w14:textId="77777777" w:rsidR="00E57ACE" w:rsidRPr="00EB20AC" w:rsidRDefault="00E57ACE" w:rsidP="00C25DC3">
      <w:pPr>
        <w:spacing w:after="0" w:line="240" w:lineRule="auto"/>
        <w:ind w:firstLine="0"/>
        <w:jc w:val="center"/>
        <w:rPr>
          <w:rFonts w:eastAsia="Times New Roman" w:cs="Times New Roman"/>
          <w:b/>
          <w:sz w:val="12"/>
          <w:szCs w:val="24"/>
          <w:lang w:val="pt-BR"/>
        </w:rPr>
      </w:pPr>
    </w:p>
    <w:p w14:paraId="2C853304" w14:textId="547ADDF3" w:rsidR="00D14804" w:rsidRPr="00D14804" w:rsidRDefault="00D14804" w:rsidP="00C25DC3">
      <w:pPr>
        <w:spacing w:after="0" w:line="240" w:lineRule="auto"/>
        <w:ind w:firstLine="0"/>
        <w:jc w:val="center"/>
        <w:rPr>
          <w:rFonts w:eastAsia="Times New Roman" w:cs="Times New Roman"/>
          <w:b/>
          <w:szCs w:val="28"/>
          <w:lang w:val="pt-BR"/>
        </w:rPr>
      </w:pPr>
      <w:r w:rsidRPr="00D14804">
        <w:rPr>
          <w:rFonts w:eastAsia="Times New Roman" w:cs="Times New Roman"/>
          <w:b/>
          <w:szCs w:val="28"/>
          <w:lang w:val="pt-BR"/>
        </w:rPr>
        <w:t>TỜ TRÌNH</w:t>
      </w:r>
      <w:r w:rsidR="00475CAA">
        <w:rPr>
          <w:rFonts w:eastAsia="Times New Roman" w:cs="Times New Roman"/>
          <w:b/>
          <w:szCs w:val="28"/>
          <w:lang w:val="pt-BR"/>
        </w:rPr>
        <w:t xml:space="preserve"> TÓM TẮT</w:t>
      </w:r>
    </w:p>
    <w:p w14:paraId="427417CA" w14:textId="338982B4" w:rsidR="00C25DC3" w:rsidRDefault="00735198" w:rsidP="00204391">
      <w:pPr>
        <w:spacing w:after="0" w:line="240" w:lineRule="auto"/>
        <w:ind w:firstLine="0"/>
        <w:jc w:val="center"/>
        <w:rPr>
          <w:rFonts w:ascii=".VnTime" w:eastAsia="Times New Roman" w:hAnsi=".VnTime" w:cs="Times New Roman"/>
          <w:b/>
          <w:szCs w:val="28"/>
          <w:lang w:val="pt-BR"/>
        </w:rPr>
      </w:pPr>
      <w:r>
        <w:rPr>
          <w:rFonts w:eastAsia="Times New Roman" w:cs="Times New Roman"/>
          <w:b/>
          <w:szCs w:val="28"/>
          <w:lang w:val="pt-BR"/>
        </w:rPr>
        <w:t>Dự án</w:t>
      </w:r>
      <w:r w:rsidR="00D14804" w:rsidRPr="00D14804">
        <w:rPr>
          <w:rFonts w:eastAsia="Times New Roman" w:cs="Times New Roman"/>
          <w:b/>
          <w:szCs w:val="28"/>
          <w:lang w:val="pt-BR"/>
        </w:rPr>
        <w:t xml:space="preserve"> Luật Bảo hiểm xã hội (sửa đổi)</w:t>
      </w:r>
    </w:p>
    <w:p w14:paraId="3A1E0465" w14:textId="2236563C" w:rsidR="00204391" w:rsidRPr="00204391" w:rsidRDefault="00204391" w:rsidP="00AE462A">
      <w:pPr>
        <w:spacing w:before="120" w:after="0" w:line="240" w:lineRule="auto"/>
        <w:ind w:firstLine="0"/>
        <w:jc w:val="center"/>
        <w:rPr>
          <w:rFonts w:eastAsia="Times New Roman" w:cs="Times New Roman"/>
          <w:b/>
          <w:sz w:val="8"/>
          <w:szCs w:val="8"/>
          <w:lang w:val="pt-BR"/>
        </w:rPr>
      </w:pPr>
      <w:r w:rsidRPr="00204391">
        <w:rPr>
          <w:rFonts w:eastAsia="Times New Roman" w:cs="Times New Roman"/>
          <w:b/>
          <w:sz w:val="8"/>
          <w:szCs w:val="8"/>
          <w:lang w:val="pt-BR"/>
        </w:rPr>
        <w:t>______________________________________</w:t>
      </w:r>
      <w:r>
        <w:rPr>
          <w:rFonts w:eastAsia="Times New Roman" w:cs="Times New Roman"/>
          <w:b/>
          <w:sz w:val="8"/>
          <w:szCs w:val="8"/>
          <w:lang w:val="pt-BR"/>
        </w:rPr>
        <w:t>____</w:t>
      </w:r>
    </w:p>
    <w:p w14:paraId="3C180533" w14:textId="77777777" w:rsidR="00850F8D" w:rsidRPr="00EB20AC" w:rsidRDefault="00850F8D" w:rsidP="00AE462A">
      <w:pPr>
        <w:spacing w:after="0" w:line="240" w:lineRule="auto"/>
        <w:ind w:firstLine="0"/>
        <w:rPr>
          <w:rFonts w:eastAsia="Times New Roman" w:cs="Times New Roman"/>
          <w:sz w:val="14"/>
          <w:szCs w:val="24"/>
          <w:lang w:val="pt-BR"/>
        </w:rPr>
      </w:pPr>
    </w:p>
    <w:p w14:paraId="41F632B5" w14:textId="7AC17A5E" w:rsidR="00D14804" w:rsidRPr="00D14804" w:rsidRDefault="00D14804" w:rsidP="00C25DC3">
      <w:pPr>
        <w:spacing w:after="0" w:line="240" w:lineRule="auto"/>
        <w:ind w:firstLine="0"/>
        <w:jc w:val="center"/>
        <w:rPr>
          <w:rFonts w:eastAsia="Times New Roman" w:cs="Times New Roman"/>
          <w:szCs w:val="28"/>
          <w:lang w:val="pt-BR"/>
        </w:rPr>
      </w:pPr>
      <w:r w:rsidRPr="00D14804">
        <w:rPr>
          <w:rFonts w:eastAsia="Times New Roman" w:cs="Times New Roman"/>
          <w:szCs w:val="28"/>
          <w:lang w:val="pt-BR"/>
        </w:rPr>
        <w:t>Kính gửi: Chính phủ</w:t>
      </w:r>
    </w:p>
    <w:p w14:paraId="169A615C" w14:textId="77777777" w:rsidR="006F283F" w:rsidRPr="00C77ACE" w:rsidRDefault="006F283F" w:rsidP="00AE462A">
      <w:pPr>
        <w:spacing w:after="0" w:line="240" w:lineRule="auto"/>
        <w:ind w:firstLine="0"/>
        <w:rPr>
          <w:rFonts w:eastAsia="Times New Roman" w:cs="Times New Roman"/>
          <w:sz w:val="24"/>
          <w:szCs w:val="24"/>
          <w:lang w:val="pt-BR"/>
        </w:rPr>
      </w:pPr>
    </w:p>
    <w:p w14:paraId="798E18DA" w14:textId="4DDC5BA1" w:rsidR="00374D45" w:rsidRPr="00811143" w:rsidRDefault="00475CAA" w:rsidP="00EB20AC">
      <w:pPr>
        <w:spacing w:before="60" w:after="0" w:line="264" w:lineRule="auto"/>
        <w:rPr>
          <w:rFonts w:cs="Times New Roman"/>
          <w:szCs w:val="28"/>
          <w:lang w:val="pt-BR"/>
        </w:rPr>
      </w:pPr>
      <w:r w:rsidRPr="00EB20AC">
        <w:rPr>
          <w:rFonts w:cs="Times New Roman"/>
          <w:spacing w:val="-2"/>
          <w:szCs w:val="28"/>
          <w:lang w:val="pt-BR"/>
        </w:rPr>
        <w:t>T</w:t>
      </w:r>
      <w:r w:rsidR="005F7BF3" w:rsidRPr="00EB20AC">
        <w:rPr>
          <w:rFonts w:cs="Times New Roman"/>
          <w:spacing w:val="-2"/>
          <w:szCs w:val="28"/>
        </w:rPr>
        <w:t xml:space="preserve">riển khai Nghị quyết số 50/2022/QH15 ngày 13/6/2022 của Quốc hội về chương trình xây dựng luật, pháp lệnh năm 2023, điều chỉnh chương trình xây dựng luật, pháp lệnh năm 2022; Quyết định số 799/QĐ-TTg ngày 06/7/2022 của  Thủ tướng Chính phủ về phân công cơ quan chủ trì soạn thảo, thời hạn trình các dự án luật được điều chỉnh trong Chương trình xây dựng luật, pháp lệnh năm 2022 và các dự án luật thuộc Chương trình xây dựng luật, pháp lệnh năm 2023, </w:t>
      </w:r>
      <w:r w:rsidR="00D14804" w:rsidRPr="00EB20AC">
        <w:rPr>
          <w:rFonts w:cs="Times New Roman"/>
          <w:spacing w:val="-2"/>
          <w:szCs w:val="28"/>
          <w:lang w:val="pt-BR"/>
        </w:rPr>
        <w:t xml:space="preserve">Bộ Lao động - Thương binh và Xã hội trình Chính phủ </w:t>
      </w:r>
      <w:r w:rsidR="00DA6FD4" w:rsidRPr="00EB20AC">
        <w:rPr>
          <w:rFonts w:cs="Times New Roman"/>
          <w:spacing w:val="-2"/>
          <w:szCs w:val="28"/>
          <w:lang w:val="pt-BR"/>
        </w:rPr>
        <w:t>Dự án</w:t>
      </w:r>
      <w:r w:rsidR="00D14804" w:rsidRPr="00EB20AC">
        <w:rPr>
          <w:rFonts w:cs="Times New Roman"/>
          <w:spacing w:val="-2"/>
          <w:szCs w:val="28"/>
          <w:lang w:val="pt-BR"/>
        </w:rPr>
        <w:t xml:space="preserve"> Luật </w:t>
      </w:r>
      <w:r w:rsidR="00811143" w:rsidRPr="00EB20AC">
        <w:rPr>
          <w:rFonts w:cs="Times New Roman"/>
          <w:spacing w:val="-2"/>
          <w:szCs w:val="28"/>
          <w:lang w:val="pt-BR"/>
        </w:rPr>
        <w:t>BHXH</w:t>
      </w:r>
      <w:r w:rsidR="00D14804" w:rsidRPr="00EB20AC">
        <w:rPr>
          <w:rFonts w:cs="Times New Roman"/>
          <w:spacing w:val="-2"/>
          <w:szCs w:val="28"/>
          <w:lang w:val="pt-BR"/>
        </w:rPr>
        <w:t xml:space="preserve"> (sửa đổi)</w:t>
      </w:r>
      <w:r w:rsidR="00DA6FD4" w:rsidRPr="00EB20AC">
        <w:rPr>
          <w:rFonts w:cs="Times New Roman"/>
          <w:spacing w:val="-2"/>
          <w:szCs w:val="28"/>
          <w:lang w:val="pt-BR"/>
        </w:rPr>
        <w:t xml:space="preserve"> như sau:</w:t>
      </w:r>
    </w:p>
    <w:p w14:paraId="13A50E45" w14:textId="77777777" w:rsidR="004C7935" w:rsidRPr="004B5FED" w:rsidRDefault="00D14804" w:rsidP="00EB20AC">
      <w:pPr>
        <w:spacing w:before="60" w:after="0" w:line="264" w:lineRule="auto"/>
        <w:rPr>
          <w:rFonts w:eastAsia="Times New Roman" w:cs="Times New Roman"/>
          <w:b/>
          <w:spacing w:val="-8"/>
          <w:sz w:val="24"/>
          <w:szCs w:val="28"/>
          <w:lang w:val="pt-BR"/>
        </w:rPr>
      </w:pPr>
      <w:r w:rsidRPr="00811143">
        <w:rPr>
          <w:rFonts w:eastAsia="Times New Roman" w:cs="Times New Roman"/>
          <w:b/>
          <w:spacing w:val="-8"/>
          <w:sz w:val="24"/>
          <w:szCs w:val="28"/>
          <w:lang w:val="pt-BR"/>
        </w:rPr>
        <w:t>I. SỰ CẦN THIẾT XÂY DỰNG</w:t>
      </w:r>
      <w:r w:rsidR="004C7935" w:rsidRPr="00811143">
        <w:rPr>
          <w:rFonts w:eastAsia="Times New Roman" w:cs="Times New Roman"/>
          <w:b/>
          <w:spacing w:val="-8"/>
          <w:sz w:val="24"/>
          <w:szCs w:val="28"/>
          <w:lang w:val="pt-BR"/>
        </w:rPr>
        <w:t xml:space="preserve"> LUẬT BẢO HIỂM XÃ HỘI (SỬA ĐỔI)</w:t>
      </w:r>
    </w:p>
    <w:p w14:paraId="1DB1158E" w14:textId="0929384A" w:rsidR="00DA6FD4" w:rsidRPr="00811143" w:rsidRDefault="00DA6FD4" w:rsidP="00EB20AC">
      <w:pPr>
        <w:spacing w:before="60" w:after="0" w:line="264" w:lineRule="auto"/>
        <w:rPr>
          <w:rFonts w:cs="Times New Roman"/>
          <w:b/>
          <w:szCs w:val="28"/>
          <w:lang w:val="pt-BR"/>
        </w:rPr>
      </w:pPr>
      <w:r w:rsidRPr="00811143">
        <w:rPr>
          <w:rFonts w:cs="Times New Roman"/>
          <w:b/>
          <w:szCs w:val="28"/>
          <w:lang w:val="pt-BR"/>
        </w:rPr>
        <w:t>1. Về cơ sở chính trị:</w:t>
      </w:r>
    </w:p>
    <w:p w14:paraId="4F77EE54" w14:textId="66F226DE" w:rsidR="00DA6FD4" w:rsidRPr="004B5FED" w:rsidRDefault="00DA6FD4" w:rsidP="00EB20AC">
      <w:pPr>
        <w:spacing w:before="60" w:after="0" w:line="264" w:lineRule="auto"/>
        <w:rPr>
          <w:rFonts w:cs="Times New Roman"/>
          <w:szCs w:val="28"/>
          <w:lang w:val="pt-BR"/>
        </w:rPr>
      </w:pPr>
      <w:r w:rsidRPr="004B5FED">
        <w:rPr>
          <w:rFonts w:cs="Times New Roman"/>
          <w:szCs w:val="28"/>
          <w:lang w:val="af-ZA"/>
        </w:rPr>
        <w:t xml:space="preserve">- Tại Điều 34 của Hiến pháp năm 2013 khẳng định: </w:t>
      </w:r>
      <w:r w:rsidRPr="004B5FED">
        <w:rPr>
          <w:rFonts w:cs="Times New Roman"/>
          <w:i/>
          <w:szCs w:val="28"/>
          <w:lang w:val="af-ZA"/>
        </w:rPr>
        <w:t>“Công dân có quyền đư</w:t>
      </w:r>
      <w:r w:rsidRPr="00811143">
        <w:rPr>
          <w:rFonts w:cs="Times New Roman"/>
          <w:i/>
          <w:szCs w:val="28"/>
          <w:lang w:val="af-ZA"/>
        </w:rPr>
        <w:t>ợc b</w:t>
      </w:r>
      <w:r w:rsidRPr="004B5FED">
        <w:rPr>
          <w:rFonts w:cs="Times New Roman"/>
          <w:i/>
          <w:szCs w:val="28"/>
          <w:lang w:val="af-ZA"/>
        </w:rPr>
        <w:t>ảo đ</w:t>
      </w:r>
      <w:r w:rsidRPr="00811143">
        <w:rPr>
          <w:rFonts w:cs="Times New Roman"/>
          <w:i/>
          <w:szCs w:val="28"/>
          <w:lang w:val="af-ZA"/>
        </w:rPr>
        <w:t>ảm an sinh xã h</w:t>
      </w:r>
      <w:r w:rsidRPr="004B5FED">
        <w:rPr>
          <w:rFonts w:cs="Times New Roman"/>
          <w:i/>
          <w:szCs w:val="28"/>
          <w:lang w:val="af-ZA"/>
        </w:rPr>
        <w:t>ội</w:t>
      </w:r>
      <w:r w:rsidRPr="004B5FED">
        <w:rPr>
          <w:rFonts w:cs="Times New Roman"/>
          <w:szCs w:val="28"/>
          <w:lang w:val="af-ZA"/>
        </w:rPr>
        <w:t>”.</w:t>
      </w:r>
    </w:p>
    <w:p w14:paraId="33FB2366" w14:textId="37A765E4" w:rsidR="00DA6FD4" w:rsidRPr="004B5FED" w:rsidRDefault="00DA6FD4" w:rsidP="00EB20AC">
      <w:pPr>
        <w:spacing w:before="60" w:after="0" w:line="264" w:lineRule="auto"/>
        <w:rPr>
          <w:rFonts w:cs="Times New Roman"/>
          <w:szCs w:val="28"/>
          <w:lang w:val="pt-BR"/>
        </w:rPr>
      </w:pPr>
      <w:r w:rsidRPr="004B5FED">
        <w:rPr>
          <w:rFonts w:cs="Times New Roman"/>
          <w:szCs w:val="28"/>
          <w:lang w:val="pt-BR"/>
        </w:rPr>
        <w:t xml:space="preserve">- Tại Hội nghị lần thứ bảy Ban Chấp hành Trung ương khóa XII đã ban hành Nghị quyết số 28-NQ/TW ngày 23 tháng 5 năm 2018 về cải cách chính sách BHXH (sau đây được viết là Nghị quyết số 28-NQ/TW). Với mục tiêu: </w:t>
      </w:r>
      <w:r w:rsidRPr="004B5FED">
        <w:rPr>
          <w:rFonts w:cs="Times New Roman"/>
          <w:i/>
          <w:szCs w:val="28"/>
          <w:lang w:val="pt-BR"/>
        </w:rPr>
        <w:t>“Cải cách chính sách BHXH để BHXH thực sự là một trụ cột chính của hệ thống an sinh xã hội, từng bước mở rộng vững chắc diện bao phủ BHXH, hướng tới mục tiêu BHXH toàn dân. Phát triển hệ thống BHXH linh hoạt, đa dạng, đa tầng, hiện đại và hội nhập quốc tế theo nguyên tắc đóng - hưởng, công bằng, bình đẳng, chia sẻ và bền vững. Nâng cao năng lực, hiệu lực, hiệu quả quản lý nhà nước và phát triển hệ thống thực hiện chính sách BHXH tinh gọn, chuyên nghiệp, hiện đại, tin cậy và minh bạch.”</w:t>
      </w:r>
      <w:r w:rsidRPr="004B5FED">
        <w:rPr>
          <w:rFonts w:cs="Times New Roman"/>
          <w:szCs w:val="28"/>
          <w:lang w:val="pt-BR"/>
        </w:rPr>
        <w:t>. Nghị quyết số 28-NQ/TW cũng đã đề ra 11 nội dung cải cách</w:t>
      </w:r>
      <w:r w:rsidRPr="00811143">
        <w:rPr>
          <w:rFonts w:cs="Times New Roman"/>
          <w:szCs w:val="28"/>
          <w:lang w:val="pt-BR"/>
        </w:rPr>
        <w:t>, 05 nhiệ</w:t>
      </w:r>
      <w:r w:rsidRPr="004B5FED">
        <w:rPr>
          <w:rFonts w:cs="Times New Roman"/>
          <w:szCs w:val="28"/>
          <w:lang w:val="pt-BR"/>
        </w:rPr>
        <w:t xml:space="preserve">m vụ, giải pháp chủ yếu, trong đó </w:t>
      </w:r>
      <w:r w:rsidR="00392F39" w:rsidRPr="004B5FED">
        <w:rPr>
          <w:rFonts w:cs="Times New Roman"/>
          <w:szCs w:val="28"/>
          <w:lang w:val="pt-BR"/>
        </w:rPr>
        <w:t xml:space="preserve">xác định nhiệm vụ: </w:t>
      </w:r>
      <w:r w:rsidR="00392F39" w:rsidRPr="004B5FED">
        <w:rPr>
          <w:rFonts w:cs="Times New Roman"/>
          <w:i/>
          <w:szCs w:val="28"/>
          <w:lang w:val="pt-BR"/>
        </w:rPr>
        <w:t>“Hoàn thiện hệ thống pháp luật về lao động, việc làm, bảo hiểm xã hội”</w:t>
      </w:r>
      <w:r w:rsidR="00392F39" w:rsidRPr="004B5FED">
        <w:rPr>
          <w:rFonts w:cs="Times New Roman"/>
          <w:szCs w:val="28"/>
          <w:lang w:val="pt-BR"/>
        </w:rPr>
        <w:t>.</w:t>
      </w:r>
    </w:p>
    <w:p w14:paraId="3F7B58D4" w14:textId="06DBC057" w:rsidR="00DA6FD4" w:rsidRPr="004B5FED" w:rsidRDefault="00DA6FD4" w:rsidP="00EB20AC">
      <w:pPr>
        <w:spacing w:before="60" w:after="0" w:line="264" w:lineRule="auto"/>
        <w:rPr>
          <w:rFonts w:cs="Times New Roman"/>
          <w:szCs w:val="28"/>
          <w:lang w:val="pt-BR"/>
        </w:rPr>
      </w:pPr>
      <w:r w:rsidRPr="00811143">
        <w:rPr>
          <w:rFonts w:cs="Times New Roman"/>
          <w:szCs w:val="28"/>
          <w:lang w:val="pt-BR"/>
        </w:rPr>
        <w:t xml:space="preserve">- </w:t>
      </w:r>
      <w:r w:rsidRPr="00811143">
        <w:rPr>
          <w:rFonts w:cs="Times New Roman"/>
          <w:szCs w:val="28"/>
          <w:lang w:val="de-DE"/>
        </w:rPr>
        <w:t>Văn kiện Đại hội đại biểu toàn quốc lần thứ XIII của Đảng đã đề ra các nhiệm vụ, giải pháp liên quan trực tiếp đến việc hoàn thiện chính sách, pháp luật về an sinh xã hội, trong đó có chính sách BHXH</w:t>
      </w:r>
      <w:r w:rsidRPr="00811143">
        <w:rPr>
          <w:rFonts w:cs="Times New Roman"/>
          <w:szCs w:val="28"/>
          <w:lang w:val="sv-SE"/>
        </w:rPr>
        <w:t>.</w:t>
      </w:r>
    </w:p>
    <w:p w14:paraId="37F19AA2" w14:textId="5318499C" w:rsidR="00392F39" w:rsidRPr="00811143" w:rsidRDefault="00392F39" w:rsidP="00EB20AC">
      <w:pPr>
        <w:spacing w:before="60" w:after="0" w:line="264" w:lineRule="auto"/>
        <w:rPr>
          <w:rFonts w:cs="Times New Roman"/>
          <w:b/>
          <w:szCs w:val="28"/>
          <w:lang w:val="pt-BR"/>
        </w:rPr>
      </w:pPr>
      <w:r w:rsidRPr="00811143">
        <w:rPr>
          <w:rFonts w:cs="Times New Roman"/>
          <w:b/>
          <w:szCs w:val="28"/>
          <w:lang w:val="pt-BR"/>
        </w:rPr>
        <w:t>2. Cơ sở thực tiễn:</w:t>
      </w:r>
    </w:p>
    <w:p w14:paraId="3570F1F4" w14:textId="5264139E" w:rsidR="00661A8F" w:rsidRPr="00811143" w:rsidRDefault="00905720" w:rsidP="00EB20AC">
      <w:pPr>
        <w:spacing w:before="60" w:after="0" w:line="264" w:lineRule="auto"/>
        <w:rPr>
          <w:rFonts w:eastAsia="Times New Roman" w:cs="Times New Roman"/>
          <w:bCs/>
          <w:i/>
          <w:color w:val="000000"/>
          <w:szCs w:val="28"/>
          <w:shd w:val="clear" w:color="auto" w:fill="FFFFFF"/>
          <w:lang w:val="sv-SE"/>
        </w:rPr>
      </w:pPr>
      <w:r w:rsidRPr="00811143">
        <w:rPr>
          <w:rFonts w:cs="Times New Roman"/>
          <w:szCs w:val="28"/>
        </w:rPr>
        <w:t xml:space="preserve">Qua </w:t>
      </w:r>
      <w:r w:rsidR="005F7BF3" w:rsidRPr="00EB20AC">
        <w:rPr>
          <w:rFonts w:cs="Times New Roman"/>
          <w:szCs w:val="28"/>
          <w:lang w:val="pt-BR"/>
        </w:rPr>
        <w:t xml:space="preserve">hơn 07 </w:t>
      </w:r>
      <w:r w:rsidRPr="00811143">
        <w:rPr>
          <w:rFonts w:cs="Times New Roman"/>
          <w:szCs w:val="28"/>
        </w:rPr>
        <w:t xml:space="preserve">năm thi hành, Luật </w:t>
      </w:r>
      <w:r w:rsidR="0076528D" w:rsidRPr="00811143">
        <w:rPr>
          <w:rFonts w:cs="Times New Roman"/>
          <w:szCs w:val="28"/>
        </w:rPr>
        <w:t>BHXH</w:t>
      </w:r>
      <w:r w:rsidRPr="00811143">
        <w:rPr>
          <w:rFonts w:cs="Times New Roman"/>
          <w:szCs w:val="28"/>
        </w:rPr>
        <w:t xml:space="preserve"> </w:t>
      </w:r>
      <w:r w:rsidR="00811143" w:rsidRPr="00EB20AC">
        <w:rPr>
          <w:rFonts w:cs="Times New Roman"/>
          <w:szCs w:val="28"/>
          <w:lang w:val="pt-BR"/>
        </w:rPr>
        <w:t xml:space="preserve">năm </w:t>
      </w:r>
      <w:r w:rsidRPr="00811143">
        <w:rPr>
          <w:rFonts w:cs="Times New Roman"/>
          <w:szCs w:val="28"/>
        </w:rPr>
        <w:t>2014 đã đi vào cuộc sống, khẳng định tính đúng đắn của chính sách, chế độ bảo hiểm xã hội</w:t>
      </w:r>
      <w:r w:rsidR="00F2004E" w:rsidRPr="00811143">
        <w:rPr>
          <w:rFonts w:cs="Times New Roman"/>
          <w:szCs w:val="28"/>
        </w:rPr>
        <w:t xml:space="preserve"> (BHXH)</w:t>
      </w:r>
      <w:r w:rsidR="002028FB" w:rsidRPr="00811143">
        <w:rPr>
          <w:rFonts w:cs="Times New Roman"/>
          <w:szCs w:val="28"/>
        </w:rPr>
        <w:t xml:space="preserve"> theo nguyên tắc đóng </w:t>
      </w:r>
      <w:r w:rsidR="00C13FED" w:rsidRPr="00811143">
        <w:rPr>
          <w:rFonts w:cs="Times New Roman"/>
          <w:szCs w:val="28"/>
        </w:rPr>
        <w:t>-</w:t>
      </w:r>
      <w:r w:rsidR="002028FB" w:rsidRPr="00811143">
        <w:rPr>
          <w:rFonts w:cs="Times New Roman"/>
          <w:szCs w:val="28"/>
        </w:rPr>
        <w:t xml:space="preserve"> hưởng</w:t>
      </w:r>
      <w:r w:rsidRPr="00811143">
        <w:rPr>
          <w:rFonts w:cs="Times New Roman"/>
          <w:szCs w:val="28"/>
        </w:rPr>
        <w:t xml:space="preserve">, đáp ứng nguyện vọng của đông đảo người lao động, </w:t>
      </w:r>
      <w:r w:rsidRPr="00811143">
        <w:rPr>
          <w:rFonts w:cs="Times New Roman"/>
          <w:szCs w:val="28"/>
        </w:rPr>
        <w:lastRenderedPageBreak/>
        <w:t xml:space="preserve">bảo đảm an sinh xã hội và hội nhập quốc tế. Tuy nhiên, bên cạnh những kết quả đã đạt được, </w:t>
      </w:r>
      <w:r w:rsidR="0076486D" w:rsidRPr="00811143">
        <w:rPr>
          <w:rFonts w:cs="Times New Roman"/>
          <w:szCs w:val="28"/>
        </w:rPr>
        <w:t>cũng</w:t>
      </w:r>
      <w:r w:rsidRPr="00811143">
        <w:rPr>
          <w:rFonts w:cs="Times New Roman"/>
          <w:szCs w:val="28"/>
        </w:rPr>
        <w:t xml:space="preserve"> </w:t>
      </w:r>
      <w:r w:rsidR="00FF33D3" w:rsidRPr="004B5FED">
        <w:rPr>
          <w:rFonts w:cs="Times New Roman"/>
          <w:szCs w:val="28"/>
          <w:lang w:val="pt-BR"/>
        </w:rPr>
        <w:t xml:space="preserve">bộc lộ </w:t>
      </w:r>
      <w:r w:rsidR="00D14804" w:rsidRPr="004B5FED">
        <w:rPr>
          <w:rFonts w:eastAsia="Times New Roman" w:cs="Times New Roman"/>
          <w:szCs w:val="28"/>
          <w:lang w:val="nl-NL"/>
        </w:rPr>
        <w:t xml:space="preserve">những tồn tại, hạn chế, bất cập </w:t>
      </w:r>
      <w:r w:rsidR="00B743AA" w:rsidRPr="004B5FED">
        <w:rPr>
          <w:rFonts w:eastAsia="Times New Roman" w:cs="Times New Roman"/>
          <w:szCs w:val="28"/>
          <w:lang w:val="nl-NL"/>
        </w:rPr>
        <w:t xml:space="preserve">như: </w:t>
      </w:r>
      <w:r w:rsidR="00B743AA" w:rsidRPr="004B5FED">
        <w:rPr>
          <w:rFonts w:cs="Times New Roman"/>
          <w:szCs w:val="28"/>
          <w:lang w:val="eu-ES"/>
        </w:rPr>
        <w:t>(i)</w:t>
      </w:r>
      <w:r w:rsidR="00DF423F" w:rsidRPr="004B5FED">
        <w:rPr>
          <w:rFonts w:cs="Times New Roman"/>
          <w:szCs w:val="28"/>
        </w:rPr>
        <w:t xml:space="preserve"> </w:t>
      </w:r>
      <w:r w:rsidR="00174593" w:rsidRPr="004B5FED">
        <w:rPr>
          <w:rFonts w:eastAsia="Times New Roman" w:cs="Times New Roman"/>
          <w:szCs w:val="28"/>
          <w:lang w:val="eu-ES" w:bidi="he-IL"/>
        </w:rPr>
        <w:t>d</w:t>
      </w:r>
      <w:r w:rsidR="00174593" w:rsidRPr="004B5FED">
        <w:rPr>
          <w:rFonts w:eastAsia="Times New Roman" w:cs="Times New Roman"/>
          <w:color w:val="000000"/>
          <w:szCs w:val="28"/>
          <w:shd w:val="clear" w:color="auto" w:fill="FFFFFF"/>
        </w:rPr>
        <w:t xml:space="preserve">iện bao phủ </w:t>
      </w:r>
      <w:r w:rsidR="00174593" w:rsidRPr="004B5FED">
        <w:rPr>
          <w:rFonts w:eastAsia="Times New Roman" w:cs="Times New Roman"/>
          <w:color w:val="000000"/>
          <w:szCs w:val="28"/>
          <w:shd w:val="clear" w:color="auto" w:fill="FFFFFF"/>
          <w:lang w:val="eu-ES"/>
        </w:rPr>
        <w:t xml:space="preserve">đối tượng tham gia và thụ hưởng BHXH trên thực tế </w:t>
      </w:r>
      <w:r w:rsidR="00174593" w:rsidRPr="004B5FED">
        <w:rPr>
          <w:rFonts w:eastAsia="Times New Roman" w:cs="Times New Roman"/>
          <w:color w:val="000000"/>
          <w:szCs w:val="28"/>
          <w:shd w:val="clear" w:color="auto" w:fill="FFFFFF"/>
        </w:rPr>
        <w:t>còn thấp</w:t>
      </w:r>
      <w:r w:rsidR="006D7914" w:rsidRPr="00EB20AC">
        <w:rPr>
          <w:rFonts w:eastAsia="Times New Roman" w:cs="Times New Roman"/>
          <w:color w:val="000000"/>
          <w:szCs w:val="28"/>
          <w:shd w:val="clear" w:color="auto" w:fill="FFFFFF"/>
        </w:rPr>
        <w:t xml:space="preserve"> so với tiềm năng</w:t>
      </w:r>
      <w:r w:rsidR="006D7914" w:rsidRPr="00811143">
        <w:rPr>
          <w:rStyle w:val="FootnoteReference"/>
          <w:rFonts w:eastAsia="Times New Roman" w:cs="Times New Roman"/>
          <w:color w:val="000000"/>
          <w:szCs w:val="28"/>
          <w:shd w:val="clear" w:color="auto" w:fill="FFFFFF"/>
          <w:lang w:val="en-US"/>
        </w:rPr>
        <w:footnoteReference w:id="1"/>
      </w:r>
      <w:r w:rsidR="00174593" w:rsidRPr="00811143">
        <w:rPr>
          <w:rFonts w:eastAsia="Times New Roman" w:cs="Times New Roman"/>
          <w:color w:val="000000"/>
          <w:szCs w:val="28"/>
          <w:shd w:val="clear" w:color="auto" w:fill="FFFFFF"/>
          <w:lang w:val="eu-ES"/>
        </w:rPr>
        <w:t>;</w:t>
      </w:r>
      <w:r w:rsidR="00174593" w:rsidRPr="00811143">
        <w:rPr>
          <w:rFonts w:cs="Times New Roman"/>
          <w:szCs w:val="28"/>
          <w:lang w:val="pt-BR"/>
        </w:rPr>
        <w:t xml:space="preserve"> (ii) </w:t>
      </w:r>
      <w:r w:rsidR="007A6D4D" w:rsidRPr="00811143">
        <w:rPr>
          <w:rFonts w:cs="Times New Roman"/>
          <w:szCs w:val="28"/>
          <w:lang w:val="af-ZA"/>
        </w:rPr>
        <w:t>tính tuân thủ pháp luậ</w:t>
      </w:r>
      <w:r w:rsidR="007A6D4D" w:rsidRPr="004B5FED">
        <w:rPr>
          <w:rFonts w:cs="Times New Roman"/>
          <w:szCs w:val="28"/>
          <w:lang w:val="af-ZA"/>
        </w:rPr>
        <w:t xml:space="preserve">t về </w:t>
      </w:r>
      <w:r w:rsidR="00942658" w:rsidRPr="004B5FED">
        <w:rPr>
          <w:rFonts w:cs="Times New Roman"/>
          <w:szCs w:val="28"/>
          <w:lang w:val="af-ZA"/>
        </w:rPr>
        <w:t>BHXH</w:t>
      </w:r>
      <w:r w:rsidR="007A6D4D" w:rsidRPr="004B5FED">
        <w:rPr>
          <w:rFonts w:cs="Times New Roman"/>
          <w:szCs w:val="28"/>
          <w:lang w:val="af-ZA"/>
        </w:rPr>
        <w:t xml:space="preserve"> còn </w:t>
      </w:r>
      <w:r w:rsidR="00FF33D3" w:rsidRPr="004B5FED">
        <w:rPr>
          <w:rFonts w:cs="Times New Roman"/>
          <w:szCs w:val="28"/>
          <w:lang w:val="af-ZA"/>
        </w:rPr>
        <w:t>chưa cao</w:t>
      </w:r>
      <w:r w:rsidR="007A6D4D" w:rsidRPr="004B5FED">
        <w:rPr>
          <w:rFonts w:cs="Times New Roman"/>
          <w:szCs w:val="28"/>
          <w:lang w:val="af-ZA"/>
        </w:rPr>
        <w:t>,</w:t>
      </w:r>
      <w:r w:rsidR="00174593" w:rsidRPr="004B5FED">
        <w:rPr>
          <w:rFonts w:cs="Times New Roman"/>
          <w:szCs w:val="28"/>
          <w:lang w:val="af-ZA"/>
        </w:rPr>
        <w:t xml:space="preserve"> vẫn còn</w:t>
      </w:r>
      <w:r w:rsidR="007A6D4D" w:rsidRPr="004B5FED">
        <w:rPr>
          <w:rFonts w:cs="Times New Roman"/>
          <w:szCs w:val="28"/>
          <w:lang w:val="af-ZA"/>
        </w:rPr>
        <w:t xml:space="preserve"> tình trạng </w:t>
      </w:r>
      <w:r w:rsidR="00846CD8" w:rsidRPr="004B5FED">
        <w:rPr>
          <w:rFonts w:cs="Times New Roman"/>
          <w:szCs w:val="28"/>
          <w:lang w:val="af-ZA"/>
        </w:rPr>
        <w:t>chậm đóng</w:t>
      </w:r>
      <w:r w:rsidR="0047468C" w:rsidRPr="004B5FED">
        <w:rPr>
          <w:rFonts w:cs="Times New Roman"/>
          <w:szCs w:val="28"/>
          <w:lang w:val="af-ZA"/>
        </w:rPr>
        <w:t>, trốn đóng</w:t>
      </w:r>
      <w:r w:rsidR="00846CD8" w:rsidRPr="004B5FED">
        <w:rPr>
          <w:rFonts w:cs="Times New Roman"/>
          <w:szCs w:val="28"/>
          <w:lang w:val="af-ZA"/>
        </w:rPr>
        <w:t xml:space="preserve"> BHXH</w:t>
      </w:r>
      <w:r w:rsidR="00FF33D3" w:rsidRPr="004B5FED">
        <w:rPr>
          <w:rFonts w:cs="Times New Roman"/>
          <w:szCs w:val="28"/>
          <w:lang w:val="af-ZA"/>
        </w:rPr>
        <w:t xml:space="preserve"> ở nhiều địa phương, doanh nghiệp</w:t>
      </w:r>
      <w:r w:rsidR="006D7914" w:rsidRPr="00811143">
        <w:rPr>
          <w:rStyle w:val="FootnoteReference"/>
          <w:rFonts w:cs="Times New Roman"/>
          <w:szCs w:val="28"/>
          <w:lang w:val="af-ZA"/>
        </w:rPr>
        <w:footnoteReference w:id="2"/>
      </w:r>
      <w:r w:rsidR="0025638F" w:rsidRPr="00811143">
        <w:rPr>
          <w:rFonts w:cs="Times New Roman"/>
          <w:szCs w:val="28"/>
          <w:lang w:val="af-ZA"/>
        </w:rPr>
        <w:t>;</w:t>
      </w:r>
      <w:r w:rsidR="00174593" w:rsidRPr="00811143">
        <w:rPr>
          <w:rFonts w:cs="Times New Roman"/>
          <w:szCs w:val="28"/>
          <w:lang w:val="af-ZA"/>
        </w:rPr>
        <w:t xml:space="preserve"> (</w:t>
      </w:r>
      <w:r w:rsidR="00FF33D3" w:rsidRPr="00811143">
        <w:rPr>
          <w:rFonts w:cs="Times New Roman"/>
          <w:szCs w:val="28"/>
          <w:lang w:val="af-ZA"/>
        </w:rPr>
        <w:t>iii</w:t>
      </w:r>
      <w:r w:rsidR="008D4C7D" w:rsidRPr="00811143">
        <w:rPr>
          <w:rFonts w:cs="Times New Roman"/>
          <w:szCs w:val="28"/>
          <w:lang w:val="af-ZA"/>
        </w:rPr>
        <w:t xml:space="preserve">) </w:t>
      </w:r>
      <w:r w:rsidR="00FF33D3" w:rsidRPr="00811143">
        <w:rPr>
          <w:rFonts w:cs="Times New Roman"/>
          <w:szCs w:val="28"/>
          <w:lang w:val="af-ZA"/>
        </w:rPr>
        <w:t xml:space="preserve">chính sách </w:t>
      </w:r>
      <w:r w:rsidR="008D4C7D" w:rsidRPr="00811143">
        <w:rPr>
          <w:rFonts w:cs="Times New Roman"/>
          <w:szCs w:val="28"/>
          <w:lang w:val="af-ZA"/>
        </w:rPr>
        <w:t xml:space="preserve">BHXH </w:t>
      </w:r>
      <w:r w:rsidR="00FF33D3" w:rsidRPr="004B5FED">
        <w:rPr>
          <w:rFonts w:cs="Times New Roman"/>
          <w:szCs w:val="28"/>
          <w:lang w:val="af-ZA"/>
        </w:rPr>
        <w:t xml:space="preserve">tự nguyện </w:t>
      </w:r>
      <w:r w:rsidR="008D4C7D" w:rsidRPr="004B5FED">
        <w:rPr>
          <w:rFonts w:cs="Times New Roman"/>
          <w:szCs w:val="28"/>
          <w:lang w:val="af-ZA"/>
        </w:rPr>
        <w:t xml:space="preserve">chưa </w:t>
      </w:r>
      <w:r w:rsidR="00FF33D3" w:rsidRPr="004B5FED">
        <w:rPr>
          <w:rFonts w:cs="Times New Roman"/>
          <w:szCs w:val="28"/>
          <w:lang w:val="af-ZA"/>
        </w:rPr>
        <w:t>thật sự hấp dẫn người dân tham gia</w:t>
      </w:r>
      <w:r w:rsidR="00174593" w:rsidRPr="004B5FED">
        <w:rPr>
          <w:rFonts w:cs="Times New Roman"/>
          <w:szCs w:val="28"/>
          <w:lang w:val="af-ZA"/>
        </w:rPr>
        <w:t>;</w:t>
      </w:r>
      <w:r w:rsidR="00FF33D3" w:rsidRPr="004B5FED">
        <w:rPr>
          <w:rFonts w:cs="Times New Roman"/>
          <w:szCs w:val="28"/>
          <w:lang w:val="af-ZA"/>
        </w:rPr>
        <w:t xml:space="preserve"> (iv) một số quy định </w:t>
      </w:r>
      <w:r w:rsidR="00C47107" w:rsidRPr="004B5FED">
        <w:rPr>
          <w:rFonts w:cs="Times New Roman"/>
          <w:szCs w:val="28"/>
          <w:lang w:val="af-ZA"/>
        </w:rPr>
        <w:t>không còn phù hợp với bối cảnh, điều kiện thực tiễn hiện nay;..</w:t>
      </w:r>
      <w:r w:rsidR="00174593" w:rsidRPr="004B5FED">
        <w:rPr>
          <w:rFonts w:cs="Times New Roman"/>
          <w:szCs w:val="28"/>
          <w:lang w:val="af-ZA"/>
        </w:rPr>
        <w:t xml:space="preserve"> </w:t>
      </w:r>
      <w:r w:rsidR="00141A8A" w:rsidRPr="004B5FED">
        <w:rPr>
          <w:rFonts w:eastAsia="Times New Roman" w:cs="Times New Roman"/>
          <w:szCs w:val="28"/>
          <w:lang w:val="nl-NL"/>
        </w:rPr>
        <w:t xml:space="preserve"> </w:t>
      </w:r>
    </w:p>
    <w:p w14:paraId="6E798D3D" w14:textId="668592D3" w:rsidR="00D14804" w:rsidRPr="004B5FED" w:rsidRDefault="00D14804" w:rsidP="00EB20AC">
      <w:pPr>
        <w:spacing w:before="60" w:after="0" w:line="264" w:lineRule="auto"/>
        <w:rPr>
          <w:rFonts w:eastAsia="Times New Roman" w:cs="Times New Roman"/>
          <w:szCs w:val="28"/>
          <w:lang w:val="nl-NL"/>
        </w:rPr>
      </w:pPr>
      <w:r w:rsidRPr="004B5FED">
        <w:rPr>
          <w:rFonts w:eastAsia="Times New Roman" w:cs="Times New Roman"/>
          <w:szCs w:val="28"/>
          <w:lang w:val="af-ZA"/>
        </w:rPr>
        <w:t xml:space="preserve">Xuất phát từ những lý do, yêu cầu nêu trên, việc đề xuất sửa đổi Luật </w:t>
      </w:r>
      <w:r w:rsidR="00867E2E" w:rsidRPr="004B5FED">
        <w:rPr>
          <w:rFonts w:eastAsia="Times New Roman" w:cs="Times New Roman"/>
          <w:szCs w:val="28"/>
          <w:lang w:val="af-ZA"/>
        </w:rPr>
        <w:t xml:space="preserve">BHXH </w:t>
      </w:r>
      <w:r w:rsidR="00811143">
        <w:rPr>
          <w:rFonts w:eastAsia="Times New Roman" w:cs="Times New Roman"/>
          <w:szCs w:val="28"/>
          <w:lang w:val="af-ZA"/>
        </w:rPr>
        <w:t xml:space="preserve">năm </w:t>
      </w:r>
      <w:r w:rsidR="00867E2E" w:rsidRPr="004B5FED">
        <w:rPr>
          <w:rFonts w:eastAsia="Times New Roman" w:cs="Times New Roman"/>
          <w:szCs w:val="28"/>
          <w:lang w:val="af-ZA"/>
        </w:rPr>
        <w:t>2014</w:t>
      </w:r>
      <w:r w:rsidRPr="004B5FED">
        <w:rPr>
          <w:rFonts w:eastAsia="Times New Roman" w:cs="Times New Roman"/>
          <w:szCs w:val="28"/>
          <w:lang w:val="af-ZA"/>
        </w:rPr>
        <w:t xml:space="preserve"> là rất cần thiết trong bối cảnh hiện nay.</w:t>
      </w:r>
    </w:p>
    <w:p w14:paraId="482C544C" w14:textId="27D58848" w:rsidR="00D14804" w:rsidRPr="004B5FED" w:rsidRDefault="00D14804" w:rsidP="00EB20AC">
      <w:pPr>
        <w:pStyle w:val="Heading1"/>
        <w:spacing w:before="60" w:after="0" w:line="264" w:lineRule="auto"/>
        <w:rPr>
          <w:rFonts w:eastAsia="Times New Roman" w:cs="Times New Roman"/>
          <w:szCs w:val="28"/>
          <w:lang w:val="pt-BR"/>
        </w:rPr>
      </w:pPr>
      <w:r w:rsidRPr="004B5FED">
        <w:rPr>
          <w:rFonts w:eastAsia="Times New Roman" w:cs="Times New Roman"/>
          <w:szCs w:val="28"/>
          <w:lang w:val="pt-BR"/>
        </w:rPr>
        <w:t xml:space="preserve">II. MỤC TIÊU, QUAN ĐIỂM CHỈ ĐẠO XÂY DỰNG </w:t>
      </w:r>
      <w:r w:rsidR="000D0852" w:rsidRPr="004B5FED">
        <w:rPr>
          <w:rFonts w:eastAsia="Times New Roman" w:cs="Times New Roman"/>
          <w:szCs w:val="28"/>
          <w:lang w:val="pt-BR"/>
        </w:rPr>
        <w:t xml:space="preserve">DỰ ÁN </w:t>
      </w:r>
      <w:r w:rsidRPr="004B5FED">
        <w:rPr>
          <w:rFonts w:eastAsia="Times New Roman" w:cs="Times New Roman"/>
          <w:szCs w:val="28"/>
          <w:lang w:val="pt-BR"/>
        </w:rPr>
        <w:t xml:space="preserve">LUẬT </w:t>
      </w:r>
    </w:p>
    <w:p w14:paraId="67AABA41" w14:textId="6BD2465A" w:rsidR="00D14804" w:rsidRPr="00811143" w:rsidRDefault="00D14804" w:rsidP="00EB20AC">
      <w:pPr>
        <w:pStyle w:val="Heading2"/>
        <w:spacing w:before="60" w:after="0" w:line="264" w:lineRule="auto"/>
        <w:rPr>
          <w:rFonts w:eastAsia="Times New Roman" w:cs="Times New Roman"/>
          <w:szCs w:val="28"/>
          <w:lang w:val="pt-BR"/>
        </w:rPr>
      </w:pPr>
      <w:r w:rsidRPr="00811143">
        <w:rPr>
          <w:rFonts w:eastAsia="Times New Roman" w:cs="Times New Roman"/>
          <w:szCs w:val="28"/>
          <w:lang w:val="pt-BR"/>
        </w:rPr>
        <w:t xml:space="preserve">1. Mục tiêu </w:t>
      </w:r>
    </w:p>
    <w:p w14:paraId="3354794B" w14:textId="50C897EE" w:rsidR="0010023B" w:rsidRPr="004B5FED" w:rsidRDefault="0010023B" w:rsidP="00EB20AC">
      <w:pPr>
        <w:spacing w:before="60" w:after="0" w:line="264" w:lineRule="auto"/>
        <w:rPr>
          <w:rFonts w:cs="Times New Roman"/>
          <w:spacing w:val="-2"/>
          <w:szCs w:val="28"/>
          <w:lang w:eastAsia="ko-KR"/>
        </w:rPr>
      </w:pPr>
      <w:r w:rsidRPr="004B5FED">
        <w:rPr>
          <w:rFonts w:cs="Times New Roman"/>
          <w:spacing w:val="-2"/>
          <w:szCs w:val="28"/>
          <w:lang w:eastAsia="ko-KR"/>
        </w:rPr>
        <w:t>Luật BHXH lần này sẽ được sửa đổi c</w:t>
      </w:r>
      <w:r w:rsidR="004A5F57" w:rsidRPr="004B5FED">
        <w:rPr>
          <w:rFonts w:cs="Times New Roman"/>
          <w:spacing w:val="-2"/>
          <w:szCs w:val="28"/>
          <w:lang w:eastAsia="ko-KR"/>
        </w:rPr>
        <w:t>ăn</w:t>
      </w:r>
      <w:r w:rsidRPr="004B5FED">
        <w:rPr>
          <w:rFonts w:cs="Times New Roman"/>
          <w:spacing w:val="-2"/>
          <w:szCs w:val="28"/>
          <w:lang w:eastAsia="ko-KR"/>
        </w:rPr>
        <w:t xml:space="preserve"> bản, toàn diện nhằm</w:t>
      </w:r>
      <w:r w:rsidR="00C47107" w:rsidRPr="00EB20AC">
        <w:rPr>
          <w:rFonts w:cs="Times New Roman"/>
          <w:spacing w:val="-2"/>
          <w:szCs w:val="28"/>
          <w:lang w:val="pt-BR" w:eastAsia="ko-KR"/>
        </w:rPr>
        <w:t xml:space="preserve"> mục tiêu</w:t>
      </w:r>
      <w:r w:rsidRPr="004B5FED">
        <w:rPr>
          <w:rFonts w:cs="Times New Roman"/>
          <w:spacing w:val="-2"/>
          <w:szCs w:val="28"/>
          <w:lang w:eastAsia="ko-KR"/>
        </w:rPr>
        <w:t>:</w:t>
      </w:r>
    </w:p>
    <w:p w14:paraId="769FA257" w14:textId="3E412155" w:rsidR="00C47107" w:rsidRPr="00811143" w:rsidRDefault="00C47107" w:rsidP="00EB20AC">
      <w:pPr>
        <w:tabs>
          <w:tab w:val="left" w:pos="709"/>
        </w:tabs>
        <w:spacing w:before="60" w:after="0" w:line="264" w:lineRule="auto"/>
        <w:ind w:firstLine="567"/>
        <w:rPr>
          <w:rFonts w:eastAsia="Times New Roman" w:cs="Times New Roman"/>
          <w:color w:val="000000"/>
          <w:szCs w:val="28"/>
        </w:rPr>
      </w:pPr>
      <w:r w:rsidRPr="00811143">
        <w:rPr>
          <w:rFonts w:eastAsia="Times New Roman" w:cs="Times New Roman"/>
          <w:color w:val="000000"/>
          <w:szCs w:val="28"/>
        </w:rPr>
        <w:t xml:space="preserve">(1) </w:t>
      </w:r>
      <w:r w:rsidRPr="00EB20AC">
        <w:rPr>
          <w:rFonts w:eastAsia="Times New Roman" w:cs="Times New Roman"/>
          <w:color w:val="000000"/>
          <w:szCs w:val="28"/>
        </w:rPr>
        <w:t>B</w:t>
      </w:r>
      <w:r w:rsidRPr="00811143">
        <w:rPr>
          <w:rFonts w:eastAsia="Times New Roman" w:cs="Times New Roman"/>
          <w:color w:val="000000"/>
          <w:szCs w:val="28"/>
        </w:rPr>
        <w:t xml:space="preserve">ảo đảm an sinh xã hội (ASXH) của người dân dựa trên quyền con người theo quy định của Hiến pháp và thể chế hóa các nội dung trong Nghị quyết số 28-NQ/TW theo hướng đa dạng, linh hoạt, đa tầng hiện đại, hội nhập quốc tế, tiến tới bao phủ BHXH toàn bộ lưc lượng lao động. </w:t>
      </w:r>
    </w:p>
    <w:p w14:paraId="6523CDA1" w14:textId="11F02E6E" w:rsidR="00C47107" w:rsidRPr="00811143" w:rsidRDefault="00C47107" w:rsidP="00EB20AC">
      <w:pPr>
        <w:tabs>
          <w:tab w:val="left" w:pos="709"/>
        </w:tabs>
        <w:spacing w:before="60" w:after="0" w:line="264" w:lineRule="auto"/>
        <w:ind w:firstLine="567"/>
        <w:rPr>
          <w:rFonts w:eastAsia="Times New Roman" w:cs="Times New Roman"/>
          <w:color w:val="000000"/>
          <w:szCs w:val="28"/>
        </w:rPr>
      </w:pPr>
      <w:r w:rsidRPr="00811143">
        <w:rPr>
          <w:rFonts w:eastAsia="Times New Roman" w:cs="Times New Roman"/>
          <w:color w:val="000000"/>
          <w:szCs w:val="28"/>
        </w:rPr>
        <w:t xml:space="preserve">(2) Sửa đổi căn bản các vướng mắc, bất cập từ thực tiễn thi hành Luật BHXH </w:t>
      </w:r>
      <w:r w:rsidR="00811143" w:rsidRPr="00EB20AC">
        <w:rPr>
          <w:rFonts w:eastAsia="Times New Roman" w:cs="Times New Roman"/>
          <w:color w:val="000000"/>
          <w:szCs w:val="28"/>
        </w:rPr>
        <w:t xml:space="preserve">năm </w:t>
      </w:r>
      <w:r w:rsidRPr="00811143">
        <w:rPr>
          <w:rFonts w:eastAsia="Times New Roman" w:cs="Times New Roman"/>
          <w:color w:val="000000"/>
          <w:szCs w:val="28"/>
        </w:rPr>
        <w:t xml:space="preserve">2014 và Nghị quyết số 93/2015/QH13; bảo đảm tính hợp hiến, hợp pháp, tính đồng bộ, thống nhất, có tính khả thi, phù hợp tiêu chuẩn quốc tế và bảo đảm yếu tố bình đẳng giới. </w:t>
      </w:r>
    </w:p>
    <w:p w14:paraId="02CE8EFF" w14:textId="547CD86E" w:rsidR="0010023B" w:rsidRPr="004B5FED" w:rsidRDefault="00C47107" w:rsidP="00EB20AC">
      <w:pPr>
        <w:spacing w:before="60" w:after="0" w:line="264" w:lineRule="auto"/>
        <w:rPr>
          <w:rFonts w:eastAsia="Times New Roman" w:cs="Times New Roman"/>
          <w:spacing w:val="-3"/>
          <w:szCs w:val="28"/>
        </w:rPr>
      </w:pPr>
      <w:r w:rsidRPr="004B5FED">
        <w:rPr>
          <w:rFonts w:eastAsia="Times New Roman" w:cs="Times New Roman"/>
          <w:color w:val="000000"/>
          <w:spacing w:val="-3"/>
          <w:szCs w:val="28"/>
        </w:rPr>
        <w:t>(3) Mở rộng, gia tăng quyền, lợi ích, tạo sự hấp dẫn để thu hút người lao động tham gia BHXH; đồng thời, bảo đảm tốt nhất quyền lợi cho người lao động đang làm việc và người hưởng lương hưu. Hoàn thiện quy định quản lý nhà nước và hệ thống tổ chức thực hiện chuyên nghiệp, hiện đại, hiệu quả, công khai, minh bạch.</w:t>
      </w:r>
      <w:r w:rsidRPr="004B5FED" w:rsidDel="00C47107">
        <w:rPr>
          <w:rFonts w:eastAsia="Times New Roman" w:cs="Times New Roman"/>
          <w:spacing w:val="-3"/>
          <w:szCs w:val="28"/>
        </w:rPr>
        <w:t xml:space="preserve"> </w:t>
      </w:r>
    </w:p>
    <w:p w14:paraId="051DA1AB" w14:textId="7A77F08F" w:rsidR="00D14804" w:rsidRPr="004B5FED" w:rsidRDefault="00D14804" w:rsidP="00EB20AC">
      <w:pPr>
        <w:pStyle w:val="Heading2"/>
        <w:spacing w:before="60" w:after="0" w:line="264" w:lineRule="auto"/>
        <w:rPr>
          <w:rFonts w:eastAsia="Times New Roman" w:cs="Times New Roman"/>
          <w:szCs w:val="28"/>
          <w:lang w:val="nl-NL"/>
        </w:rPr>
      </w:pPr>
      <w:r w:rsidRPr="004B5FED">
        <w:rPr>
          <w:rFonts w:eastAsia="Times New Roman" w:cs="Times New Roman"/>
          <w:szCs w:val="28"/>
          <w:lang w:val="nl-NL"/>
        </w:rPr>
        <w:t xml:space="preserve">2. </w:t>
      </w:r>
      <w:r w:rsidR="0010023B" w:rsidRPr="004B5FED">
        <w:rPr>
          <w:rFonts w:eastAsia="Times New Roman" w:cs="Times New Roman"/>
          <w:szCs w:val="28"/>
          <w:lang w:val="nl-NL"/>
        </w:rPr>
        <w:t>Quan điểm chỉ đạo</w:t>
      </w:r>
    </w:p>
    <w:p w14:paraId="70274432" w14:textId="6624675B" w:rsidR="00E30CD9" w:rsidRPr="004B5FED" w:rsidRDefault="00E30CD9" w:rsidP="00EB20AC">
      <w:pPr>
        <w:spacing w:before="60" w:after="0" w:line="264" w:lineRule="auto"/>
        <w:rPr>
          <w:rFonts w:cs="Times New Roman"/>
          <w:color w:val="000000"/>
          <w:spacing w:val="-8"/>
          <w:szCs w:val="28"/>
          <w:lang w:val="nl-NL"/>
        </w:rPr>
      </w:pPr>
      <w:r w:rsidRPr="004B5FED">
        <w:rPr>
          <w:rFonts w:cs="Times New Roman"/>
          <w:color w:val="000000"/>
          <w:spacing w:val="-8"/>
          <w:szCs w:val="28"/>
          <w:lang w:val="nl-NL"/>
        </w:rPr>
        <w:t xml:space="preserve">Luật </w:t>
      </w:r>
      <w:r w:rsidR="000F1E6B" w:rsidRPr="004B5FED">
        <w:rPr>
          <w:rFonts w:eastAsia="Times New Roman" w:cs="Times New Roman"/>
          <w:spacing w:val="-8"/>
          <w:szCs w:val="28"/>
          <w:lang w:val="pt-BR"/>
        </w:rPr>
        <w:t>BHXH</w:t>
      </w:r>
      <w:r w:rsidRPr="004B5FED">
        <w:rPr>
          <w:rFonts w:cs="Times New Roman"/>
          <w:color w:val="000000"/>
          <w:spacing w:val="-8"/>
          <w:szCs w:val="28"/>
          <w:lang w:val="nl-NL"/>
        </w:rPr>
        <w:t xml:space="preserve"> (sửa đổi) được xây dựng dựa trên các quan điểm chỉ đạo sau đây: </w:t>
      </w:r>
    </w:p>
    <w:p w14:paraId="5CCFC761" w14:textId="3BF6AB44" w:rsidR="00D14804" w:rsidRPr="004B5FED" w:rsidRDefault="00D14804" w:rsidP="00EB20AC">
      <w:pPr>
        <w:spacing w:before="60" w:after="0" w:line="264" w:lineRule="auto"/>
        <w:rPr>
          <w:rFonts w:cs="Times New Roman"/>
          <w:color w:val="000000"/>
          <w:szCs w:val="28"/>
          <w:lang w:val="nl-NL"/>
        </w:rPr>
      </w:pPr>
      <w:r w:rsidRPr="004B5FED">
        <w:rPr>
          <w:rFonts w:cs="Times New Roman"/>
          <w:color w:val="000000"/>
          <w:szCs w:val="28"/>
          <w:lang w:val="nl-NL"/>
        </w:rPr>
        <w:t xml:space="preserve">(1) </w:t>
      </w:r>
      <w:r w:rsidR="004A5F57" w:rsidRPr="004B5FED">
        <w:rPr>
          <w:rFonts w:cs="Times New Roman"/>
          <w:color w:val="000000"/>
          <w:szCs w:val="28"/>
          <w:lang w:val="nl-NL"/>
        </w:rPr>
        <w:t>Bảo đảm quyền an sinh xã hội theo quy định của Hiến pháp năm 2013</w:t>
      </w:r>
      <w:r w:rsidR="002B5DA6" w:rsidRPr="004B5FED">
        <w:rPr>
          <w:rFonts w:cs="Times New Roman"/>
          <w:color w:val="000000"/>
          <w:szCs w:val="28"/>
          <w:lang w:val="nl-NL"/>
        </w:rPr>
        <w:t>;</w:t>
      </w:r>
      <w:r w:rsidR="004A5F57" w:rsidRPr="004B5FED">
        <w:rPr>
          <w:rFonts w:cs="Times New Roman"/>
          <w:color w:val="000000"/>
          <w:szCs w:val="28"/>
          <w:lang w:val="nl-NL"/>
        </w:rPr>
        <w:t xml:space="preserve"> thể </w:t>
      </w:r>
      <w:r w:rsidR="002B5DA6" w:rsidRPr="004B5FED">
        <w:rPr>
          <w:rFonts w:cs="Times New Roman"/>
          <w:color w:val="000000"/>
          <w:szCs w:val="28"/>
          <w:lang w:val="nl-NL"/>
        </w:rPr>
        <w:t xml:space="preserve">chế </w:t>
      </w:r>
      <w:r w:rsidR="004A5F57" w:rsidRPr="004B5FED">
        <w:rPr>
          <w:rFonts w:cs="Times New Roman"/>
          <w:color w:val="000000"/>
          <w:szCs w:val="28"/>
          <w:lang w:val="nl-NL"/>
        </w:rPr>
        <w:t>hóa</w:t>
      </w:r>
      <w:r w:rsidRPr="004B5FED">
        <w:rPr>
          <w:rFonts w:cs="Times New Roman"/>
          <w:color w:val="000000"/>
          <w:szCs w:val="28"/>
          <w:lang w:val="nl-NL"/>
        </w:rPr>
        <w:t xml:space="preserve"> quan điểm</w:t>
      </w:r>
      <w:r w:rsidR="002B5DA6" w:rsidRPr="004B5FED">
        <w:rPr>
          <w:rFonts w:cs="Times New Roman"/>
          <w:color w:val="000000"/>
          <w:szCs w:val="28"/>
          <w:lang w:val="nl-NL"/>
        </w:rPr>
        <w:t>, đường lối, nội dung cải cách</w:t>
      </w:r>
      <w:r w:rsidR="004A5F57" w:rsidRPr="004B5FED">
        <w:rPr>
          <w:rFonts w:cs="Times New Roman"/>
          <w:color w:val="000000"/>
          <w:szCs w:val="28"/>
          <w:lang w:val="nl-NL"/>
        </w:rPr>
        <w:t xml:space="preserve"> trong </w:t>
      </w:r>
      <w:r w:rsidRPr="004B5FED">
        <w:rPr>
          <w:rFonts w:cs="Times New Roman"/>
          <w:szCs w:val="28"/>
        </w:rPr>
        <w:t xml:space="preserve">Nghị quyết số 28-NQ/TW </w:t>
      </w:r>
      <w:r w:rsidRPr="004B5FED">
        <w:rPr>
          <w:rFonts w:cs="Times New Roman"/>
          <w:color w:val="000000"/>
          <w:szCs w:val="28"/>
          <w:lang w:val="nl-NL"/>
        </w:rPr>
        <w:t>và các văn kiện, nghị quyết có liên quan.</w:t>
      </w:r>
    </w:p>
    <w:p w14:paraId="2A20BF2A" w14:textId="651716B7" w:rsidR="00D14804" w:rsidRPr="004B5FED" w:rsidRDefault="00D14804" w:rsidP="00EB20AC">
      <w:pPr>
        <w:spacing w:before="60" w:after="0" w:line="264" w:lineRule="auto"/>
        <w:rPr>
          <w:rFonts w:cs="Times New Roman"/>
          <w:color w:val="000000"/>
          <w:szCs w:val="28"/>
          <w:lang w:val="nl-NL"/>
        </w:rPr>
      </w:pPr>
      <w:r w:rsidRPr="004B5FED">
        <w:rPr>
          <w:rFonts w:cs="Times New Roman"/>
          <w:color w:val="000000"/>
          <w:szCs w:val="28"/>
          <w:lang w:val="nl-NL"/>
        </w:rPr>
        <w:t xml:space="preserve">(2) </w:t>
      </w:r>
      <w:r w:rsidR="00E30CD9" w:rsidRPr="004B5FED">
        <w:rPr>
          <w:rFonts w:cs="Times New Roman"/>
          <w:color w:val="000000"/>
          <w:szCs w:val="28"/>
          <w:lang w:val="nl-NL"/>
        </w:rPr>
        <w:t>T</w:t>
      </w:r>
      <w:r w:rsidRPr="004B5FED">
        <w:rPr>
          <w:rFonts w:cs="Times New Roman"/>
          <w:color w:val="000000"/>
          <w:szCs w:val="28"/>
          <w:lang w:val="nl-NL"/>
        </w:rPr>
        <w:t xml:space="preserve">rên cơ sở kế thừa, phát triển những quy định hiện hành phù hợp đã </w:t>
      </w:r>
      <w:r w:rsidR="004A5F57" w:rsidRPr="004B5FED">
        <w:rPr>
          <w:rFonts w:cs="Times New Roman"/>
          <w:color w:val="000000"/>
          <w:szCs w:val="28"/>
          <w:lang w:val="nl-NL"/>
        </w:rPr>
        <w:t xml:space="preserve">được kiểm </w:t>
      </w:r>
      <w:r w:rsidR="002B5DA6" w:rsidRPr="004B5FED">
        <w:rPr>
          <w:rFonts w:cs="Times New Roman"/>
          <w:color w:val="000000"/>
          <w:szCs w:val="28"/>
          <w:lang w:val="nl-NL"/>
        </w:rPr>
        <w:t>nghiệm</w:t>
      </w:r>
      <w:r w:rsidR="004A5F57" w:rsidRPr="004B5FED">
        <w:rPr>
          <w:rFonts w:cs="Times New Roman"/>
          <w:color w:val="000000"/>
          <w:szCs w:val="28"/>
          <w:lang w:val="nl-NL"/>
        </w:rPr>
        <w:t xml:space="preserve"> trong thực tiễn</w:t>
      </w:r>
      <w:r w:rsidRPr="004B5FED">
        <w:rPr>
          <w:rFonts w:cs="Times New Roman"/>
          <w:color w:val="000000"/>
          <w:szCs w:val="28"/>
          <w:lang w:val="nl-NL"/>
        </w:rPr>
        <w:t xml:space="preserve">, sửa đổi các quy định chưa phù hợp, bảo đảm tính </w:t>
      </w:r>
      <w:r w:rsidR="00BC78C2" w:rsidRPr="004B5FED">
        <w:rPr>
          <w:rFonts w:cs="Times New Roman"/>
          <w:color w:val="000000"/>
          <w:szCs w:val="28"/>
          <w:lang w:val="nl-NL"/>
        </w:rPr>
        <w:t xml:space="preserve">khả thi, dài hạn, bảo đảm tính đồng bộ, </w:t>
      </w:r>
      <w:r w:rsidRPr="004B5FED">
        <w:rPr>
          <w:rFonts w:cs="Times New Roman"/>
          <w:color w:val="000000"/>
          <w:szCs w:val="28"/>
          <w:lang w:val="nl-NL"/>
        </w:rPr>
        <w:t xml:space="preserve">thống nhất của hệ thống pháp luật; bổ sung những quy định mới phù hợp với </w:t>
      </w:r>
      <w:r w:rsidR="004A5F57" w:rsidRPr="004B5FED">
        <w:rPr>
          <w:rFonts w:cs="Times New Roman"/>
          <w:color w:val="000000"/>
          <w:szCs w:val="28"/>
          <w:lang w:val="nl-NL"/>
        </w:rPr>
        <w:t>xu hướng phát triển</w:t>
      </w:r>
      <w:r w:rsidRPr="004B5FED">
        <w:rPr>
          <w:rFonts w:cs="Times New Roman"/>
          <w:color w:val="000000"/>
          <w:szCs w:val="28"/>
          <w:lang w:val="nl-NL"/>
        </w:rPr>
        <w:t xml:space="preserve"> kinh tế - xã hội của đất nước và yêu cầu hội nhập quốc tế.</w:t>
      </w:r>
    </w:p>
    <w:p w14:paraId="45526973" w14:textId="48981D49" w:rsidR="00D14804" w:rsidRPr="004B5FED" w:rsidRDefault="00D14804" w:rsidP="00EB20AC">
      <w:pPr>
        <w:spacing w:before="60" w:after="0" w:line="264" w:lineRule="auto"/>
        <w:rPr>
          <w:rFonts w:cs="Times New Roman"/>
          <w:color w:val="000000"/>
          <w:spacing w:val="-4"/>
          <w:szCs w:val="28"/>
          <w:lang w:val="nl-NL"/>
        </w:rPr>
      </w:pPr>
      <w:r w:rsidRPr="004B5FED">
        <w:rPr>
          <w:rFonts w:cs="Times New Roman"/>
          <w:color w:val="000000"/>
          <w:spacing w:val="-4"/>
          <w:szCs w:val="28"/>
          <w:lang w:val="nl-NL"/>
        </w:rPr>
        <w:t xml:space="preserve">(3) Bảo vệ quyền và lợi ích </w:t>
      </w:r>
      <w:r w:rsidR="00EC42E7" w:rsidRPr="004B5FED">
        <w:rPr>
          <w:rFonts w:cs="Times New Roman"/>
          <w:color w:val="000000"/>
          <w:spacing w:val="-4"/>
          <w:szCs w:val="28"/>
          <w:lang w:val="nl-NL"/>
        </w:rPr>
        <w:t>hợp pháp</w:t>
      </w:r>
      <w:r w:rsidRPr="004B5FED">
        <w:rPr>
          <w:rFonts w:cs="Times New Roman"/>
          <w:color w:val="000000"/>
          <w:spacing w:val="-4"/>
          <w:szCs w:val="28"/>
          <w:lang w:val="nl-NL"/>
        </w:rPr>
        <w:t xml:space="preserve"> của các bên tham gia </w:t>
      </w:r>
      <w:r w:rsidR="00942658" w:rsidRPr="004B5FED">
        <w:rPr>
          <w:rFonts w:cs="Times New Roman"/>
          <w:color w:val="000000"/>
          <w:spacing w:val="-4"/>
          <w:szCs w:val="28"/>
          <w:lang w:val="nl-NL"/>
        </w:rPr>
        <w:t>BHXH</w:t>
      </w:r>
      <w:r w:rsidRPr="004B5FED">
        <w:rPr>
          <w:rFonts w:cs="Times New Roman"/>
          <w:color w:val="000000"/>
          <w:spacing w:val="-4"/>
          <w:szCs w:val="28"/>
          <w:lang w:val="nl-NL"/>
        </w:rPr>
        <w:t xml:space="preserve">; tạo điều kiện thuận lợi để mọi người lao động </w:t>
      </w:r>
      <w:r w:rsidR="00942658" w:rsidRPr="004B5FED">
        <w:rPr>
          <w:rFonts w:cs="Times New Roman"/>
          <w:color w:val="000000"/>
          <w:spacing w:val="-4"/>
          <w:szCs w:val="28"/>
          <w:lang w:val="nl-NL"/>
        </w:rPr>
        <w:t xml:space="preserve">được </w:t>
      </w:r>
      <w:r w:rsidRPr="004B5FED">
        <w:rPr>
          <w:rFonts w:cs="Times New Roman"/>
          <w:color w:val="000000"/>
          <w:spacing w:val="-4"/>
          <w:szCs w:val="28"/>
          <w:lang w:val="nl-NL"/>
        </w:rPr>
        <w:t xml:space="preserve">tham gia và thụ hưởng các chế độ </w:t>
      </w:r>
      <w:r w:rsidR="00942658" w:rsidRPr="004B5FED">
        <w:rPr>
          <w:rFonts w:cs="Times New Roman"/>
          <w:color w:val="000000"/>
          <w:spacing w:val="-4"/>
          <w:szCs w:val="28"/>
          <w:lang w:val="nl-NL"/>
        </w:rPr>
        <w:t>BHXH</w:t>
      </w:r>
      <w:r w:rsidRPr="004B5FED">
        <w:rPr>
          <w:rFonts w:cs="Times New Roman"/>
          <w:color w:val="000000"/>
          <w:spacing w:val="-4"/>
          <w:szCs w:val="28"/>
          <w:lang w:val="nl-NL"/>
        </w:rPr>
        <w:t>.</w:t>
      </w:r>
    </w:p>
    <w:p w14:paraId="05A44DA7" w14:textId="738656B5" w:rsidR="00D14804" w:rsidRPr="004B5FED" w:rsidRDefault="00D14804" w:rsidP="00EB20AC">
      <w:pPr>
        <w:spacing w:before="80" w:after="0" w:line="264" w:lineRule="auto"/>
        <w:rPr>
          <w:rFonts w:cs="Times New Roman"/>
          <w:color w:val="000000"/>
          <w:szCs w:val="28"/>
          <w:lang w:val="nl-NL"/>
        </w:rPr>
      </w:pPr>
      <w:r w:rsidRPr="004B5FED">
        <w:rPr>
          <w:rFonts w:cs="Times New Roman"/>
          <w:color w:val="000000"/>
          <w:szCs w:val="28"/>
          <w:lang w:val="nl-NL"/>
        </w:rPr>
        <w:lastRenderedPageBreak/>
        <w:t xml:space="preserve">(4) Xây dựng các chế độ </w:t>
      </w:r>
      <w:r w:rsidR="00942658" w:rsidRPr="004B5FED">
        <w:rPr>
          <w:rFonts w:cs="Times New Roman"/>
          <w:color w:val="000000"/>
          <w:szCs w:val="28"/>
          <w:lang w:val="nl-NL"/>
        </w:rPr>
        <w:t>BHXH</w:t>
      </w:r>
      <w:r w:rsidR="004A5F57" w:rsidRPr="004B5FED">
        <w:rPr>
          <w:rFonts w:cs="Times New Roman"/>
          <w:color w:val="000000"/>
          <w:szCs w:val="28"/>
          <w:lang w:val="nl-NL"/>
        </w:rPr>
        <w:t xml:space="preserve"> theo </w:t>
      </w:r>
      <w:r w:rsidRPr="004B5FED">
        <w:rPr>
          <w:rFonts w:cs="Times New Roman"/>
          <w:color w:val="000000"/>
          <w:szCs w:val="28"/>
          <w:lang w:val="nl-NL"/>
        </w:rPr>
        <w:t>nguyên tắc đóng - hưởng; công bằng, bình đẳng; chia sẻ và bền vững.</w:t>
      </w:r>
    </w:p>
    <w:p w14:paraId="1DD03DC7" w14:textId="1012C5B4" w:rsidR="000A3FC1" w:rsidRPr="004B5FED" w:rsidRDefault="00D14804" w:rsidP="00EB20AC">
      <w:pPr>
        <w:spacing w:before="80" w:after="0" w:line="264" w:lineRule="auto"/>
        <w:rPr>
          <w:rFonts w:cs="Times New Roman"/>
          <w:color w:val="000000"/>
          <w:szCs w:val="28"/>
          <w:lang w:val="nl-NL"/>
        </w:rPr>
      </w:pPr>
      <w:r w:rsidRPr="004B5FED">
        <w:rPr>
          <w:rFonts w:cs="Times New Roman"/>
          <w:color w:val="000000"/>
          <w:szCs w:val="28"/>
          <w:lang w:val="nl-NL"/>
        </w:rPr>
        <w:t xml:space="preserve">(5) Tham khảo và tiếp thu có chọn lọc kinh nghiệm của các quốc gia trên thế giới, đặc biệt là các quốc gia có </w:t>
      </w:r>
      <w:r w:rsidR="00F32819" w:rsidRPr="004B5FED">
        <w:rPr>
          <w:rFonts w:cs="Times New Roman"/>
          <w:color w:val="000000"/>
          <w:szCs w:val="28"/>
          <w:lang w:val="nl-NL"/>
        </w:rPr>
        <w:t>đặc điểm tương đồng</w:t>
      </w:r>
      <w:r w:rsidRPr="004B5FED">
        <w:rPr>
          <w:rFonts w:cs="Times New Roman"/>
          <w:color w:val="000000"/>
          <w:szCs w:val="28"/>
          <w:lang w:val="nl-NL"/>
        </w:rPr>
        <w:t xml:space="preserve"> với điều kiện phát triển kinh tế - xã hội của Việt Nam.</w:t>
      </w:r>
      <w:r w:rsidR="004A5F57" w:rsidRPr="004B5FED">
        <w:rPr>
          <w:rFonts w:cs="Times New Roman"/>
          <w:color w:val="000000"/>
          <w:szCs w:val="28"/>
          <w:lang w:val="nl-NL"/>
        </w:rPr>
        <w:t xml:space="preserve"> Tuân thủ các tiêu chuẩn, điều kiện và cam kết quốc tế mà Việt Nam tham gia.</w:t>
      </w:r>
    </w:p>
    <w:p w14:paraId="0583B632" w14:textId="59C94186" w:rsidR="000D0852" w:rsidRPr="004B5FED" w:rsidRDefault="000D0852" w:rsidP="00EB20AC">
      <w:pPr>
        <w:spacing w:before="80" w:after="0" w:line="264" w:lineRule="auto"/>
        <w:rPr>
          <w:rFonts w:cs="Times New Roman"/>
          <w:b/>
          <w:sz w:val="24"/>
          <w:szCs w:val="28"/>
          <w:lang w:val="af-ZA"/>
        </w:rPr>
      </w:pPr>
      <w:r w:rsidRPr="004B5FED">
        <w:rPr>
          <w:rFonts w:cs="Times New Roman"/>
          <w:b/>
          <w:sz w:val="24"/>
          <w:szCs w:val="28"/>
          <w:lang w:val="af-ZA"/>
        </w:rPr>
        <w:t>III. QUÁ TRÌNH XÂY DỰNG DỰ ÁN LUẬT BẢO HIỂM XÃ HỘI (SỬA ĐỔI)</w:t>
      </w:r>
    </w:p>
    <w:p w14:paraId="13021A4B" w14:textId="77F94C09" w:rsidR="000A3FC1" w:rsidRPr="00D473F9" w:rsidRDefault="00D473F9" w:rsidP="00EB20AC">
      <w:pPr>
        <w:spacing w:before="80" w:after="0" w:line="264" w:lineRule="auto"/>
        <w:rPr>
          <w:rFonts w:cs="Times New Roman"/>
          <w:szCs w:val="28"/>
          <w:lang w:val="af-ZA"/>
        </w:rPr>
      </w:pPr>
      <w:r w:rsidRPr="00EB20AC">
        <w:rPr>
          <w:rFonts w:cs="Times New Roman"/>
          <w:szCs w:val="28"/>
          <w:lang w:val="af-ZA"/>
        </w:rPr>
        <w:t>T</w:t>
      </w:r>
      <w:r w:rsidRPr="00811143">
        <w:rPr>
          <w:rFonts w:cs="Times New Roman"/>
          <w:szCs w:val="28"/>
        </w:rPr>
        <w:t>riển khai Nghị quyết số 50/2022/QH15 ngày 13/6/2022 của Quốc hội; Quyết định số 799/QĐ-TTg ngày 06/7/2022 của  Thủ tướng Chính phủ</w:t>
      </w:r>
      <w:r w:rsidRPr="00EB20AC">
        <w:rPr>
          <w:rFonts w:cs="Times New Roman"/>
          <w:szCs w:val="28"/>
          <w:lang w:val="af-ZA"/>
        </w:rPr>
        <w:t>,</w:t>
      </w:r>
      <w:r w:rsidRPr="00811143">
        <w:rPr>
          <w:rFonts w:cs="Times New Roman"/>
          <w:szCs w:val="28"/>
        </w:rPr>
        <w:t xml:space="preserve"> </w:t>
      </w:r>
      <w:r w:rsidR="00EE218A" w:rsidRPr="00EB20AC">
        <w:rPr>
          <w:rFonts w:cs="Times New Roman"/>
          <w:szCs w:val="28"/>
          <w:lang w:val="pt-BR"/>
        </w:rPr>
        <w:t xml:space="preserve">Bộ Lao động - Thương binh và Xã hội </w:t>
      </w:r>
      <w:r w:rsidRPr="00EB20AC">
        <w:rPr>
          <w:rFonts w:cs="Times New Roman"/>
          <w:szCs w:val="28"/>
          <w:lang w:val="pt-BR"/>
        </w:rPr>
        <w:t xml:space="preserve">đã </w:t>
      </w:r>
      <w:r w:rsidR="00EE218A" w:rsidRPr="00EB20AC">
        <w:rPr>
          <w:rFonts w:cs="Times New Roman"/>
          <w:szCs w:val="28"/>
          <w:lang w:val="pt-BR"/>
        </w:rPr>
        <w:t xml:space="preserve">chủ trì, phối hợp với các bộ, ngành liên quan nghiên cứu, xây dựng </w:t>
      </w:r>
      <w:r w:rsidR="00EE218A" w:rsidRPr="00EB20AC">
        <w:rPr>
          <w:rFonts w:cs="Times New Roman"/>
          <w:szCs w:val="28"/>
          <w:lang w:val="af-ZA"/>
        </w:rPr>
        <w:t xml:space="preserve">dự án Luật </w:t>
      </w:r>
      <w:r w:rsidR="00411492" w:rsidRPr="00EB20AC">
        <w:rPr>
          <w:rFonts w:cs="Times New Roman"/>
          <w:szCs w:val="28"/>
          <w:lang w:val="af-ZA"/>
        </w:rPr>
        <w:t>BHXH</w:t>
      </w:r>
      <w:r w:rsidR="00EE218A" w:rsidRPr="00EB20AC">
        <w:rPr>
          <w:rFonts w:cs="Times New Roman"/>
          <w:szCs w:val="28"/>
          <w:lang w:val="af-ZA"/>
        </w:rPr>
        <w:t xml:space="preserve"> (sửa đổi</w:t>
      </w:r>
      <w:r w:rsidRPr="00EB20AC">
        <w:rPr>
          <w:rFonts w:cs="Times New Roman"/>
          <w:szCs w:val="28"/>
          <w:lang w:val="af-ZA"/>
        </w:rPr>
        <w:t>):</w:t>
      </w:r>
    </w:p>
    <w:p w14:paraId="7EA086BD" w14:textId="02810A6F" w:rsidR="000A3FC1" w:rsidRPr="004B5FED" w:rsidRDefault="00D473F9" w:rsidP="00EB20AC">
      <w:pPr>
        <w:spacing w:before="80" w:after="0" w:line="264" w:lineRule="auto"/>
        <w:rPr>
          <w:rFonts w:eastAsia="Times New Roman" w:cs="Times New Roman"/>
          <w:szCs w:val="28"/>
        </w:rPr>
      </w:pPr>
      <w:r>
        <w:rPr>
          <w:rFonts w:cs="Times New Roman"/>
          <w:szCs w:val="28"/>
          <w:lang w:val="nl-NL"/>
        </w:rPr>
        <w:t>1</w:t>
      </w:r>
      <w:r w:rsidR="000D0852" w:rsidRPr="004B5FED">
        <w:rPr>
          <w:rFonts w:cs="Times New Roman"/>
          <w:szCs w:val="28"/>
          <w:lang w:val="nl-NL"/>
        </w:rPr>
        <w:t xml:space="preserve">. </w:t>
      </w:r>
      <w:r w:rsidR="000A3FC1" w:rsidRPr="004B5FED">
        <w:rPr>
          <w:rFonts w:eastAsia="Times New Roman" w:cs="Times New Roman"/>
          <w:szCs w:val="28"/>
          <w:lang w:val="af-ZA"/>
        </w:rPr>
        <w:t>N</w:t>
      </w:r>
      <w:r w:rsidR="000A3FC1" w:rsidRPr="004B5FED">
        <w:rPr>
          <w:rFonts w:eastAsia="Times New Roman" w:cs="Times New Roman"/>
          <w:szCs w:val="28"/>
        </w:rPr>
        <w:t>gày 20</w:t>
      </w:r>
      <w:r w:rsidR="000A3FC1" w:rsidRPr="004B5FED">
        <w:rPr>
          <w:rFonts w:eastAsia="Times New Roman" w:cs="Times New Roman"/>
          <w:szCs w:val="28"/>
          <w:lang w:val="af-ZA"/>
        </w:rPr>
        <w:t>/</w:t>
      </w:r>
      <w:r w:rsidR="000A3FC1" w:rsidRPr="004B5FED">
        <w:rPr>
          <w:rFonts w:eastAsia="Times New Roman" w:cs="Times New Roman"/>
          <w:szCs w:val="28"/>
        </w:rPr>
        <w:t>9</w:t>
      </w:r>
      <w:r w:rsidR="000A3FC1" w:rsidRPr="004B5FED">
        <w:rPr>
          <w:rFonts w:eastAsia="Times New Roman" w:cs="Times New Roman"/>
          <w:szCs w:val="28"/>
          <w:lang w:val="af-ZA"/>
        </w:rPr>
        <w:t>/</w:t>
      </w:r>
      <w:r w:rsidR="000A3FC1" w:rsidRPr="004B5FED">
        <w:rPr>
          <w:rFonts w:eastAsia="Times New Roman" w:cs="Times New Roman"/>
          <w:szCs w:val="28"/>
        </w:rPr>
        <w:t>2022</w:t>
      </w:r>
      <w:r w:rsidR="000A3FC1" w:rsidRPr="004B5FED">
        <w:rPr>
          <w:rFonts w:eastAsia="Times New Roman" w:cs="Times New Roman"/>
          <w:szCs w:val="28"/>
          <w:lang w:val="af-ZA"/>
        </w:rPr>
        <w:t>,</w:t>
      </w:r>
      <w:r w:rsidR="000A3FC1" w:rsidRPr="004B5FED">
        <w:rPr>
          <w:rFonts w:cs="Times New Roman"/>
          <w:szCs w:val="28"/>
          <w:lang w:val="pt-BR"/>
        </w:rPr>
        <w:t xml:space="preserve"> Bộ Lao động - Thương binh và Xã hội đã ban hành</w:t>
      </w:r>
      <w:r w:rsidR="000A3FC1" w:rsidRPr="004B5FED">
        <w:rPr>
          <w:rFonts w:cs="Times New Roman"/>
          <w:b/>
          <w:szCs w:val="28"/>
          <w:lang w:val="af-ZA"/>
        </w:rPr>
        <w:t xml:space="preserve"> </w:t>
      </w:r>
      <w:r w:rsidR="000A3FC1" w:rsidRPr="004B5FED">
        <w:rPr>
          <w:rFonts w:eastAsia="Times New Roman" w:cs="Times New Roman"/>
          <w:szCs w:val="28"/>
        </w:rPr>
        <w:t xml:space="preserve">Quyết định số 841/QĐ-LĐTBXH thành lập Ban soạn thảo và Tổ biên tập xây dựng dự án Luật </w:t>
      </w:r>
      <w:r w:rsidRPr="00EB20AC">
        <w:rPr>
          <w:rFonts w:eastAsia="Times New Roman" w:cs="Times New Roman"/>
          <w:szCs w:val="28"/>
          <w:lang w:val="af-ZA"/>
        </w:rPr>
        <w:t>BHXH</w:t>
      </w:r>
      <w:r w:rsidR="000A3FC1" w:rsidRPr="004B5FED">
        <w:rPr>
          <w:rFonts w:eastAsia="Times New Roman" w:cs="Times New Roman"/>
          <w:szCs w:val="28"/>
        </w:rPr>
        <w:t xml:space="preserve"> (sửa đổi).</w:t>
      </w:r>
    </w:p>
    <w:p w14:paraId="34EDB099" w14:textId="1CDC2937" w:rsidR="000D0852" w:rsidRPr="004B5FED" w:rsidRDefault="00D473F9" w:rsidP="00EB20AC">
      <w:pPr>
        <w:spacing w:before="80" w:after="0" w:line="264" w:lineRule="auto"/>
        <w:rPr>
          <w:rFonts w:eastAsia="Times New Roman" w:cs="Times New Roman"/>
          <w:szCs w:val="28"/>
        </w:rPr>
      </w:pPr>
      <w:r>
        <w:rPr>
          <w:rFonts w:cs="Times New Roman"/>
          <w:szCs w:val="28"/>
          <w:lang w:val="nl-NL"/>
        </w:rPr>
        <w:t>2</w:t>
      </w:r>
      <w:r w:rsidR="000D0852" w:rsidRPr="004B5FED">
        <w:rPr>
          <w:rFonts w:cs="Times New Roman"/>
          <w:szCs w:val="28"/>
          <w:lang w:val="nl-NL"/>
        </w:rPr>
        <w:t xml:space="preserve">. </w:t>
      </w:r>
      <w:r w:rsidR="0012099D" w:rsidRPr="004B5FED">
        <w:rPr>
          <w:rFonts w:eastAsia="Times New Roman" w:cs="Times New Roman"/>
          <w:szCs w:val="28"/>
        </w:rPr>
        <w:t xml:space="preserve">Ngày </w:t>
      </w:r>
      <w:r w:rsidR="00E57ACE" w:rsidRPr="00EB20AC">
        <w:rPr>
          <w:rFonts w:eastAsia="Times New Roman" w:cs="Times New Roman"/>
          <w:szCs w:val="28"/>
        </w:rPr>
        <w:t>01</w:t>
      </w:r>
      <w:r w:rsidR="0012099D" w:rsidRPr="004B5FED">
        <w:rPr>
          <w:rFonts w:eastAsia="Times New Roman" w:cs="Times New Roman"/>
          <w:szCs w:val="28"/>
        </w:rPr>
        <w:t>/</w:t>
      </w:r>
      <w:r w:rsidR="00E57ACE" w:rsidRPr="00EB20AC">
        <w:rPr>
          <w:rFonts w:eastAsia="Times New Roman" w:cs="Times New Roman"/>
          <w:szCs w:val="28"/>
        </w:rPr>
        <w:t>3</w:t>
      </w:r>
      <w:r w:rsidR="0012099D" w:rsidRPr="004B5FED">
        <w:rPr>
          <w:rFonts w:eastAsia="Times New Roman" w:cs="Times New Roman"/>
          <w:szCs w:val="28"/>
        </w:rPr>
        <w:t>/2023,</w:t>
      </w:r>
      <w:r w:rsidR="0012099D" w:rsidRPr="004B5FED">
        <w:rPr>
          <w:rFonts w:cs="Times New Roman"/>
          <w:szCs w:val="28"/>
          <w:lang w:val="pt-BR"/>
        </w:rPr>
        <w:t xml:space="preserve"> Bộ Lao động - Thương binh và Xã hội có văn bản gửi lấy ý kiến các bộ, ngành, địa phương về Dự án Luật </w:t>
      </w:r>
      <w:r>
        <w:rPr>
          <w:rFonts w:cs="Times New Roman"/>
          <w:szCs w:val="28"/>
          <w:lang w:val="pt-BR"/>
        </w:rPr>
        <w:t>BHXH</w:t>
      </w:r>
      <w:r w:rsidR="0012099D" w:rsidRPr="004B5FED">
        <w:rPr>
          <w:rFonts w:cs="Times New Roman"/>
          <w:szCs w:val="28"/>
          <w:lang w:val="pt-BR"/>
        </w:rPr>
        <w:t xml:space="preserve"> (sửa đổi); đồng thời </w:t>
      </w:r>
      <w:r w:rsidR="0012099D" w:rsidRPr="004B5FED">
        <w:rPr>
          <w:rFonts w:cs="Times New Roman"/>
          <w:szCs w:val="28"/>
          <w:lang w:val="nl-NL"/>
        </w:rPr>
        <w:t>đăng tải trên Cổng thông tin điện tử của Chính phủ và Bộ Lao động - Thương binh và Xã hội để lấy ý kiến rộng rãi các đối tượng chịu tác động</w:t>
      </w:r>
      <w:r w:rsidR="0012099D" w:rsidRPr="004B5FED">
        <w:rPr>
          <w:rFonts w:eastAsia="Times New Roman" w:cs="Times New Roman"/>
          <w:szCs w:val="28"/>
        </w:rPr>
        <w:t>.</w:t>
      </w:r>
    </w:p>
    <w:p w14:paraId="239B1F9F" w14:textId="7F341770" w:rsidR="0012099D" w:rsidRPr="004B5FED" w:rsidRDefault="000D0852" w:rsidP="00EB20AC">
      <w:pPr>
        <w:spacing w:before="80" w:after="0" w:line="264" w:lineRule="auto"/>
        <w:rPr>
          <w:rFonts w:eastAsia="Times New Roman" w:cs="Times New Roman"/>
          <w:szCs w:val="28"/>
        </w:rPr>
      </w:pPr>
      <w:r w:rsidRPr="00C60ABF">
        <w:rPr>
          <w:rFonts w:cs="Times New Roman"/>
          <w:szCs w:val="28"/>
          <w:lang w:val="nl-NL"/>
        </w:rPr>
        <w:t xml:space="preserve">5. </w:t>
      </w:r>
      <w:r w:rsidR="0012099D" w:rsidRPr="00C60ABF">
        <w:rPr>
          <w:rFonts w:eastAsia="Times New Roman" w:cs="Times New Roman"/>
          <w:szCs w:val="28"/>
        </w:rPr>
        <w:t xml:space="preserve">Ngày </w:t>
      </w:r>
      <w:r w:rsidR="00C60ABF" w:rsidRPr="00115978">
        <w:rPr>
          <w:rFonts w:eastAsia="Times New Roman" w:cs="Times New Roman"/>
          <w:szCs w:val="28"/>
        </w:rPr>
        <w:t>29</w:t>
      </w:r>
      <w:r w:rsidR="00C60ABF" w:rsidRPr="00C60ABF">
        <w:rPr>
          <w:rFonts w:eastAsia="Times New Roman" w:cs="Times New Roman"/>
          <w:szCs w:val="28"/>
        </w:rPr>
        <w:t>/</w:t>
      </w:r>
      <w:r w:rsidRPr="00C60ABF">
        <w:rPr>
          <w:rFonts w:eastAsia="Times New Roman" w:cs="Times New Roman"/>
          <w:szCs w:val="28"/>
        </w:rPr>
        <w:t>5/</w:t>
      </w:r>
      <w:r w:rsidR="0012099D" w:rsidRPr="00C60ABF">
        <w:rPr>
          <w:rFonts w:eastAsia="Times New Roman" w:cs="Times New Roman"/>
          <w:szCs w:val="28"/>
        </w:rPr>
        <w:t>2023</w:t>
      </w:r>
      <w:r w:rsidR="0012099D" w:rsidRPr="004B5FED">
        <w:rPr>
          <w:rFonts w:eastAsia="Times New Roman" w:cs="Times New Roman"/>
          <w:szCs w:val="28"/>
        </w:rPr>
        <w:t>,</w:t>
      </w:r>
      <w:r w:rsidR="0012099D" w:rsidRPr="004B5FED">
        <w:rPr>
          <w:rFonts w:cs="Times New Roman"/>
          <w:szCs w:val="28"/>
          <w:lang w:val="pt-BR"/>
        </w:rPr>
        <w:t xml:space="preserve"> Bộ Lao động - Thương binh và Xã hội có văn bản gửi Bộ Tư pháp đề nghị thẩm định Dự án Luật </w:t>
      </w:r>
      <w:r w:rsidR="00D473F9">
        <w:rPr>
          <w:rFonts w:cs="Times New Roman"/>
          <w:szCs w:val="28"/>
          <w:lang w:val="pt-BR"/>
        </w:rPr>
        <w:t>BHXH</w:t>
      </w:r>
      <w:r w:rsidR="0012099D" w:rsidRPr="004B5FED">
        <w:rPr>
          <w:rFonts w:cs="Times New Roman"/>
          <w:szCs w:val="28"/>
          <w:lang w:val="pt-BR"/>
        </w:rPr>
        <w:t xml:space="preserve"> (sửa đổi)</w:t>
      </w:r>
      <w:r w:rsidR="0012099D" w:rsidRPr="004B5FED">
        <w:rPr>
          <w:rFonts w:eastAsia="Times New Roman" w:cs="Times New Roman"/>
          <w:szCs w:val="28"/>
        </w:rPr>
        <w:t>.</w:t>
      </w:r>
    </w:p>
    <w:p w14:paraId="3ECC4928" w14:textId="79D67659" w:rsidR="00D14804" w:rsidRPr="004B5FED" w:rsidRDefault="00D14804" w:rsidP="00EB20AC">
      <w:pPr>
        <w:pStyle w:val="Heading1"/>
        <w:spacing w:before="80" w:after="0" w:line="264" w:lineRule="auto"/>
        <w:rPr>
          <w:rFonts w:eastAsia="Times New Roman" w:cs="Times New Roman"/>
          <w:szCs w:val="28"/>
          <w:lang w:val="nl-NL"/>
        </w:rPr>
      </w:pPr>
      <w:r w:rsidRPr="004B5FED">
        <w:rPr>
          <w:rFonts w:eastAsia="Times New Roman" w:cs="Times New Roman"/>
          <w:szCs w:val="28"/>
          <w:lang w:val="nl-NL"/>
        </w:rPr>
        <w:t>I</w:t>
      </w:r>
      <w:r w:rsidR="004565DD" w:rsidRPr="004B5FED">
        <w:rPr>
          <w:rFonts w:eastAsia="Times New Roman" w:cs="Times New Roman"/>
          <w:szCs w:val="28"/>
          <w:lang w:val="nl-NL"/>
        </w:rPr>
        <w:t>V</w:t>
      </w:r>
      <w:r w:rsidRPr="004B5FED">
        <w:rPr>
          <w:rFonts w:eastAsia="Times New Roman" w:cs="Times New Roman"/>
          <w:szCs w:val="28"/>
          <w:lang w:val="nl-NL"/>
        </w:rPr>
        <w:t xml:space="preserve">. </w:t>
      </w:r>
      <w:r w:rsidR="004565DD" w:rsidRPr="004B5FED">
        <w:rPr>
          <w:rFonts w:eastAsia="Times New Roman" w:cs="Times New Roman"/>
          <w:szCs w:val="28"/>
          <w:lang w:val="nl-NL"/>
        </w:rPr>
        <w:t>BỐ CỤC VÀ NỘI DUNG CƠ BẢN CỦA DỰ THẢO LUẬT</w:t>
      </w:r>
    </w:p>
    <w:p w14:paraId="3E1F6430" w14:textId="02069E1C" w:rsidR="00D14804" w:rsidRPr="00811143" w:rsidRDefault="00D14804" w:rsidP="00EB20AC">
      <w:pPr>
        <w:pStyle w:val="Heading2"/>
        <w:spacing w:before="80" w:after="0" w:line="264" w:lineRule="auto"/>
        <w:rPr>
          <w:rFonts w:eastAsia="Times New Roman" w:cs="Times New Roman"/>
          <w:szCs w:val="28"/>
          <w:lang w:val="nl-NL"/>
        </w:rPr>
      </w:pPr>
      <w:r w:rsidRPr="00811143">
        <w:rPr>
          <w:rFonts w:eastAsia="Times New Roman" w:cs="Times New Roman"/>
          <w:szCs w:val="28"/>
          <w:lang w:val="nl-NL"/>
        </w:rPr>
        <w:t xml:space="preserve">1. </w:t>
      </w:r>
      <w:r w:rsidR="004565DD" w:rsidRPr="00811143">
        <w:rPr>
          <w:rFonts w:eastAsia="Times New Roman" w:cs="Times New Roman"/>
          <w:szCs w:val="28"/>
          <w:lang w:val="nl-NL"/>
        </w:rPr>
        <w:t>Bố cục</w:t>
      </w:r>
      <w:r w:rsidR="00DC4D24" w:rsidRPr="00811143">
        <w:rPr>
          <w:rFonts w:eastAsia="Times New Roman" w:cs="Times New Roman"/>
          <w:szCs w:val="28"/>
          <w:lang w:val="nl-NL"/>
        </w:rPr>
        <w:t>:</w:t>
      </w:r>
      <w:r w:rsidR="00AA6436" w:rsidRPr="00811143">
        <w:rPr>
          <w:rFonts w:eastAsia="Times New Roman" w:cs="Times New Roman"/>
          <w:szCs w:val="28"/>
          <w:lang w:val="nl-NL"/>
        </w:rPr>
        <w:t xml:space="preserve"> </w:t>
      </w:r>
    </w:p>
    <w:p w14:paraId="5EA3BF4C" w14:textId="426C59E0" w:rsidR="000C28B8" w:rsidRPr="004B5FED" w:rsidRDefault="007D4F9D" w:rsidP="00EB20AC">
      <w:pPr>
        <w:spacing w:before="80" w:after="0" w:line="264" w:lineRule="auto"/>
        <w:ind w:firstLine="709"/>
        <w:rPr>
          <w:rFonts w:cs="Times New Roman"/>
          <w:szCs w:val="28"/>
          <w:lang w:val="af-ZA"/>
        </w:rPr>
      </w:pPr>
      <w:r w:rsidRPr="004B5FED">
        <w:rPr>
          <w:rFonts w:cs="Times New Roman"/>
          <w:spacing w:val="-2"/>
          <w:szCs w:val="28"/>
          <w:lang w:val="nl-NL"/>
        </w:rPr>
        <w:t xml:space="preserve">Dự thảo Luật Bảo hiểm xã hội (sửa đổi) được kết cấu gồm </w:t>
      </w:r>
      <w:r w:rsidR="00061653" w:rsidRPr="004B5FED">
        <w:rPr>
          <w:rFonts w:cs="Times New Roman"/>
          <w:spacing w:val="-2"/>
          <w:szCs w:val="28"/>
          <w:lang w:val="nl-NL"/>
        </w:rPr>
        <w:t>9</w:t>
      </w:r>
      <w:r w:rsidRPr="004B5FED">
        <w:rPr>
          <w:rFonts w:cs="Times New Roman"/>
          <w:spacing w:val="-2"/>
          <w:szCs w:val="28"/>
          <w:lang w:val="nl-NL"/>
        </w:rPr>
        <w:t xml:space="preserve"> chương và </w:t>
      </w:r>
      <w:r w:rsidR="00D04B1F" w:rsidRPr="004B5FED">
        <w:rPr>
          <w:rFonts w:cs="Times New Roman"/>
          <w:spacing w:val="-2"/>
          <w:szCs w:val="28"/>
          <w:lang w:val="nl-NL"/>
        </w:rPr>
        <w:t>13</w:t>
      </w:r>
      <w:r w:rsidR="00D04B1F">
        <w:rPr>
          <w:rFonts w:cs="Times New Roman"/>
          <w:spacing w:val="-2"/>
          <w:szCs w:val="28"/>
          <w:lang w:val="nl-NL"/>
        </w:rPr>
        <w:t>5</w:t>
      </w:r>
      <w:r w:rsidR="00D04B1F" w:rsidRPr="004B5FED">
        <w:rPr>
          <w:rFonts w:cs="Times New Roman"/>
          <w:spacing w:val="-2"/>
          <w:szCs w:val="28"/>
          <w:lang w:val="nl-NL"/>
        </w:rPr>
        <w:t xml:space="preserve"> </w:t>
      </w:r>
      <w:r w:rsidRPr="004B5FED">
        <w:rPr>
          <w:rFonts w:cs="Times New Roman"/>
          <w:spacing w:val="-2"/>
          <w:szCs w:val="28"/>
          <w:lang w:val="nl-NL"/>
        </w:rPr>
        <w:t xml:space="preserve">Điều (Luật BHXH </w:t>
      </w:r>
      <w:r w:rsidR="00811143">
        <w:rPr>
          <w:rFonts w:cs="Times New Roman"/>
          <w:spacing w:val="-2"/>
          <w:szCs w:val="28"/>
          <w:lang w:val="nl-NL"/>
        </w:rPr>
        <w:t xml:space="preserve">năm </w:t>
      </w:r>
      <w:r w:rsidRPr="004B5FED">
        <w:rPr>
          <w:rFonts w:cs="Times New Roman"/>
          <w:spacing w:val="-2"/>
          <w:szCs w:val="28"/>
          <w:lang w:val="nl-NL"/>
        </w:rPr>
        <w:t>2014</w:t>
      </w:r>
      <w:r w:rsidR="00DC4D24" w:rsidRPr="004B5FED">
        <w:rPr>
          <w:rFonts w:cs="Times New Roman"/>
          <w:spacing w:val="-2"/>
          <w:szCs w:val="28"/>
          <w:lang w:val="nl-NL"/>
        </w:rPr>
        <w:t xml:space="preserve"> gồm 09 chương và 125 điều), trên cơ sở kế thừa kết cấu của Luật BHXH </w:t>
      </w:r>
      <w:r w:rsidR="00811143">
        <w:rPr>
          <w:rFonts w:cs="Times New Roman"/>
          <w:spacing w:val="-2"/>
          <w:szCs w:val="28"/>
          <w:lang w:val="nl-NL"/>
        </w:rPr>
        <w:t xml:space="preserve">năm </w:t>
      </w:r>
      <w:r w:rsidR="00DC4D24" w:rsidRPr="004B5FED">
        <w:rPr>
          <w:rFonts w:cs="Times New Roman"/>
          <w:spacing w:val="-2"/>
          <w:szCs w:val="28"/>
          <w:lang w:val="nl-NL"/>
        </w:rPr>
        <w:t xml:space="preserve">2014, trong đó có bổ sung </w:t>
      </w:r>
      <w:r w:rsidR="00DC4D24" w:rsidRPr="004B5FED">
        <w:rPr>
          <w:rFonts w:cs="Times New Roman"/>
          <w:spacing w:val="-2"/>
          <w:szCs w:val="28"/>
          <w:lang w:val="af-ZA"/>
        </w:rPr>
        <w:t>02 nội dung mới (trợ cấp hưu trí xã hội và Quản lý thu, đóng BHXH)</w:t>
      </w:r>
      <w:r w:rsidR="00EE218A" w:rsidRPr="004B5FED">
        <w:rPr>
          <w:rFonts w:cs="Times New Roman"/>
          <w:spacing w:val="-2"/>
          <w:szCs w:val="28"/>
          <w:lang w:val="af-ZA"/>
        </w:rPr>
        <w:t>, bỏ mục chế độ tai nạn lao động, bệnh nghề nghiệp (đã được quy định tại Luật An toàn, vệ sinh lao động)</w:t>
      </w:r>
      <w:r w:rsidR="008061F5" w:rsidRPr="004B5FED">
        <w:rPr>
          <w:rFonts w:cs="Times New Roman"/>
          <w:spacing w:val="-2"/>
          <w:szCs w:val="28"/>
          <w:lang w:val="af-ZA"/>
        </w:rPr>
        <w:t>;</w:t>
      </w:r>
      <w:r w:rsidR="00DC4D24" w:rsidRPr="004B5FED">
        <w:rPr>
          <w:rFonts w:cs="Times New Roman"/>
          <w:spacing w:val="-2"/>
          <w:szCs w:val="28"/>
          <w:lang w:val="af-ZA"/>
        </w:rPr>
        <w:t xml:space="preserve"> tách riêng điều quy định về đối tượng tham gia bảo hiểm xã hội, không quy định chung trong điều về đối tượng áp dụng</w:t>
      </w:r>
      <w:r w:rsidR="00EE218A" w:rsidRPr="004B5FED">
        <w:rPr>
          <w:rFonts w:cs="Times New Roman"/>
          <w:spacing w:val="-2"/>
          <w:szCs w:val="28"/>
          <w:lang w:val="af-ZA"/>
        </w:rPr>
        <w:t xml:space="preserve">; gộp các điều liên quan đến quyền, trách nhiệm của các cơ quan, tổ chức trong một chương; không quy định chương riêng về trình tự, thủ tục BHXH mà lồng ghép vào từng chế độ. </w:t>
      </w:r>
    </w:p>
    <w:p w14:paraId="7C4CA383" w14:textId="0397E6C2" w:rsidR="00D14804" w:rsidRPr="004B5FED" w:rsidRDefault="00D14804" w:rsidP="00EB20AC">
      <w:pPr>
        <w:pStyle w:val="Heading2"/>
        <w:spacing w:before="80" w:after="0" w:line="264" w:lineRule="auto"/>
        <w:rPr>
          <w:rFonts w:eastAsia="Times New Roman" w:cs="Times New Roman"/>
          <w:szCs w:val="28"/>
          <w:lang w:val="nl-NL"/>
        </w:rPr>
      </w:pPr>
      <w:r w:rsidRPr="004B5FED">
        <w:rPr>
          <w:rFonts w:eastAsia="Times New Roman" w:cs="Times New Roman"/>
          <w:szCs w:val="28"/>
          <w:lang w:val="nl-NL"/>
        </w:rPr>
        <w:t xml:space="preserve">2. </w:t>
      </w:r>
      <w:r w:rsidR="0024126C" w:rsidRPr="004B5FED">
        <w:rPr>
          <w:rFonts w:eastAsia="Times New Roman" w:cs="Times New Roman"/>
          <w:szCs w:val="28"/>
          <w:lang w:val="nl-NL"/>
        </w:rPr>
        <w:t>Một số n</w:t>
      </w:r>
      <w:r w:rsidR="00DC4D24" w:rsidRPr="004B5FED">
        <w:rPr>
          <w:rFonts w:eastAsia="Times New Roman" w:cs="Times New Roman"/>
          <w:szCs w:val="28"/>
          <w:lang w:val="nl-NL"/>
        </w:rPr>
        <w:t xml:space="preserve">ội dung </w:t>
      </w:r>
      <w:r w:rsidR="0024126C" w:rsidRPr="004B5FED">
        <w:rPr>
          <w:rFonts w:eastAsia="Times New Roman" w:cs="Times New Roman"/>
          <w:szCs w:val="28"/>
          <w:lang w:val="nl-NL"/>
        </w:rPr>
        <w:t xml:space="preserve">sửa đổi, bổ sung </w:t>
      </w:r>
      <w:r w:rsidR="00DC4D24" w:rsidRPr="004B5FED">
        <w:rPr>
          <w:rFonts w:eastAsia="Times New Roman" w:cs="Times New Roman"/>
          <w:szCs w:val="28"/>
          <w:lang w:val="nl-NL"/>
        </w:rPr>
        <w:t>của dự thảo luật:</w:t>
      </w:r>
    </w:p>
    <w:p w14:paraId="01B5D195" w14:textId="15234A64" w:rsidR="0024126C" w:rsidRPr="00811143" w:rsidRDefault="0024126C" w:rsidP="00EB20AC">
      <w:pPr>
        <w:spacing w:before="80" w:after="0" w:line="264" w:lineRule="auto"/>
        <w:rPr>
          <w:rFonts w:eastAsia="Times New Roman" w:cs="Times New Roman"/>
          <w:bCs/>
          <w:szCs w:val="28"/>
          <w:lang w:val="nb-NO"/>
        </w:rPr>
      </w:pPr>
      <w:r w:rsidRPr="00811143">
        <w:rPr>
          <w:rFonts w:eastAsia="Times New Roman" w:cs="Times New Roman"/>
          <w:bCs/>
          <w:szCs w:val="28"/>
          <w:lang w:val="nb-NO"/>
        </w:rPr>
        <w:t xml:space="preserve">Dự thảo Luật </w:t>
      </w:r>
      <w:r w:rsidR="00D473F9">
        <w:rPr>
          <w:rFonts w:eastAsia="Times New Roman" w:cs="Times New Roman"/>
          <w:bCs/>
          <w:szCs w:val="28"/>
          <w:lang w:val="nb-NO"/>
        </w:rPr>
        <w:t>BHXH</w:t>
      </w:r>
      <w:r w:rsidRPr="00811143">
        <w:rPr>
          <w:rFonts w:eastAsia="Times New Roman" w:cs="Times New Roman"/>
          <w:bCs/>
          <w:szCs w:val="28"/>
          <w:lang w:val="nb-NO"/>
        </w:rPr>
        <w:t xml:space="preserve"> (sửa đổi)</w:t>
      </w:r>
      <w:r w:rsidR="00250D96" w:rsidRPr="00811143">
        <w:rPr>
          <w:rFonts w:eastAsia="Times New Roman" w:cs="Times New Roman"/>
          <w:bCs/>
          <w:szCs w:val="28"/>
          <w:lang w:val="nb-NO"/>
        </w:rPr>
        <w:t xml:space="preserve"> đã</w:t>
      </w:r>
      <w:r w:rsidR="004E49E9">
        <w:rPr>
          <w:rFonts w:eastAsia="Times New Roman" w:cs="Times New Roman"/>
          <w:bCs/>
          <w:szCs w:val="28"/>
          <w:lang w:val="nb-NO"/>
        </w:rPr>
        <w:t xml:space="preserve"> b</w:t>
      </w:r>
      <w:r w:rsidRPr="00811143">
        <w:rPr>
          <w:rFonts w:eastAsia="Times New Roman" w:cs="Times New Roman"/>
          <w:bCs/>
          <w:szCs w:val="28"/>
          <w:lang w:val="nb-NO"/>
        </w:rPr>
        <w:t>ám</w:t>
      </w:r>
      <w:r w:rsidR="00250D96" w:rsidRPr="00811143">
        <w:rPr>
          <w:rFonts w:eastAsia="Times New Roman" w:cs="Times New Roman"/>
          <w:bCs/>
          <w:szCs w:val="28"/>
          <w:lang w:val="nb-NO"/>
        </w:rPr>
        <w:t xml:space="preserve"> sát </w:t>
      </w:r>
      <w:r w:rsidRPr="00811143">
        <w:rPr>
          <w:rFonts w:eastAsia="Times New Roman" w:cs="Times New Roman"/>
          <w:bCs/>
          <w:szCs w:val="28"/>
          <w:lang w:val="nb-NO"/>
        </w:rPr>
        <w:t>05 chính sách trong đề nghị xây dựng dự án Luật đã được</w:t>
      </w:r>
      <w:r w:rsidRPr="00811143">
        <w:rPr>
          <w:rFonts w:eastAsia="Times New Roman" w:cs="Times New Roman"/>
          <w:szCs w:val="28"/>
          <w:lang w:val="eu-ES"/>
        </w:rPr>
        <w:t xml:space="preserve"> </w:t>
      </w:r>
      <w:r w:rsidRPr="004B5FED">
        <w:rPr>
          <w:rFonts w:cs="Times New Roman"/>
          <w:szCs w:val="28"/>
          <w:lang w:val="af-ZA"/>
        </w:rPr>
        <w:t>Quốc hội thông qua</w:t>
      </w:r>
      <w:r w:rsidR="00250D96" w:rsidRPr="004B5FED">
        <w:rPr>
          <w:rFonts w:cs="Times New Roman"/>
          <w:szCs w:val="28"/>
          <w:lang w:val="af-ZA"/>
        </w:rPr>
        <w:t xml:space="preserve"> tại</w:t>
      </w:r>
      <w:r w:rsidRPr="004B5FED">
        <w:rPr>
          <w:rFonts w:cs="Times New Roman"/>
          <w:szCs w:val="28"/>
          <w:lang w:val="af-ZA"/>
        </w:rPr>
        <w:t xml:space="preserve"> Nghị quyết số 50/2022/QH15</w:t>
      </w:r>
      <w:r w:rsidR="004E49E9">
        <w:rPr>
          <w:rFonts w:cs="Times New Roman"/>
          <w:szCs w:val="28"/>
          <w:lang w:val="af-ZA"/>
        </w:rPr>
        <w:t>, t</w:t>
      </w:r>
      <w:r w:rsidR="00250D96" w:rsidRPr="004B5FED">
        <w:rPr>
          <w:rFonts w:cs="Times New Roman"/>
          <w:szCs w:val="28"/>
          <w:lang w:val="af-ZA"/>
        </w:rPr>
        <w:t>ổng hợp</w:t>
      </w:r>
      <w:r w:rsidR="008A6F7B" w:rsidRPr="004B5FED">
        <w:rPr>
          <w:rFonts w:cs="Times New Roman"/>
          <w:szCs w:val="28"/>
          <w:lang w:val="af-ZA"/>
        </w:rPr>
        <w:t xml:space="preserve"> </w:t>
      </w:r>
      <w:r w:rsidR="008A6F7B" w:rsidRPr="004B5FED">
        <w:rPr>
          <w:rFonts w:cs="Times New Roman"/>
          <w:szCs w:val="28"/>
          <w:lang w:val="nl-NL"/>
        </w:rPr>
        <w:t>những</w:t>
      </w:r>
      <w:r w:rsidR="00250D96" w:rsidRPr="004B5FED">
        <w:rPr>
          <w:rFonts w:cs="Times New Roman"/>
          <w:szCs w:val="28"/>
          <w:lang w:val="nl-NL"/>
        </w:rPr>
        <w:t xml:space="preserve"> kiến nghị của các Đại biểu Quốc hội, cử tri</w:t>
      </w:r>
      <w:r w:rsidR="00241F98">
        <w:rPr>
          <w:rFonts w:cs="Times New Roman"/>
          <w:szCs w:val="28"/>
          <w:lang w:val="nl-NL"/>
        </w:rPr>
        <w:t>;</w:t>
      </w:r>
      <w:r w:rsidR="004E49E9">
        <w:rPr>
          <w:rFonts w:cs="Times New Roman"/>
          <w:szCs w:val="28"/>
          <w:lang w:val="nl-NL"/>
        </w:rPr>
        <w:t xml:space="preserve"> những ý kiến tham gia góp ý của các Ban, bộ, ngành, địa phương, người dân và doanh nghiệp; tham k</w:t>
      </w:r>
      <w:r w:rsidR="00241F98">
        <w:rPr>
          <w:rFonts w:cs="Times New Roman"/>
          <w:szCs w:val="28"/>
          <w:lang w:val="nl-NL"/>
        </w:rPr>
        <w:t>hảo kinh nghiệm quốc tế</w:t>
      </w:r>
      <w:r w:rsidR="008A6F7B" w:rsidRPr="004B5FED">
        <w:rPr>
          <w:rFonts w:cs="Times New Roman"/>
          <w:szCs w:val="28"/>
          <w:lang w:val="af-ZA"/>
        </w:rPr>
        <w:t xml:space="preserve"> </w:t>
      </w:r>
      <w:r w:rsidRPr="004B5FED">
        <w:rPr>
          <w:rFonts w:cs="Times New Roman"/>
          <w:szCs w:val="28"/>
          <w:lang w:val="af-ZA"/>
        </w:rPr>
        <w:t>để đề xuất sửa đổi, bổ sung các điều, khoản</w:t>
      </w:r>
      <w:r w:rsidR="008A6F7B" w:rsidRPr="00811143">
        <w:rPr>
          <w:rFonts w:eastAsia="Times New Roman" w:cs="Times New Roman"/>
          <w:bCs/>
          <w:szCs w:val="28"/>
          <w:lang w:val="nb-NO"/>
        </w:rPr>
        <w:t xml:space="preserve">. </w:t>
      </w:r>
      <w:r w:rsidR="00BC460F" w:rsidRPr="00811143">
        <w:rPr>
          <w:rFonts w:eastAsia="Times New Roman" w:cs="Times New Roman"/>
          <w:bCs/>
          <w:szCs w:val="28"/>
          <w:lang w:val="nb-NO"/>
        </w:rPr>
        <w:t xml:space="preserve">So với Luật BHXH </w:t>
      </w:r>
      <w:r w:rsidR="00811143">
        <w:rPr>
          <w:rFonts w:eastAsia="Times New Roman" w:cs="Times New Roman"/>
          <w:bCs/>
          <w:szCs w:val="28"/>
          <w:lang w:val="nb-NO"/>
        </w:rPr>
        <w:t xml:space="preserve">năm </w:t>
      </w:r>
      <w:r w:rsidR="00BC460F" w:rsidRPr="00811143">
        <w:rPr>
          <w:rFonts w:eastAsia="Times New Roman" w:cs="Times New Roman"/>
          <w:bCs/>
          <w:szCs w:val="28"/>
          <w:lang w:val="nb-NO"/>
        </w:rPr>
        <w:t xml:space="preserve">2014, </w:t>
      </w:r>
      <w:r w:rsidR="00BC460F" w:rsidRPr="00811143">
        <w:rPr>
          <w:rFonts w:cs="Times New Roman"/>
          <w:spacing w:val="-2"/>
          <w:szCs w:val="28"/>
          <w:lang w:val="nl-NL"/>
        </w:rPr>
        <w:t>dự thảo Luật có một số nội dung thay đổi chính như sau:</w:t>
      </w:r>
    </w:p>
    <w:p w14:paraId="0C0716BE" w14:textId="77777777" w:rsidR="00245BC3" w:rsidRPr="00EB20AC" w:rsidRDefault="00BC460F" w:rsidP="00EB20AC">
      <w:pPr>
        <w:spacing w:before="120" w:after="0" w:line="264" w:lineRule="auto"/>
        <w:rPr>
          <w:rFonts w:cs="Times New Roman"/>
          <w:szCs w:val="28"/>
          <w:lang w:val="nb-NO"/>
        </w:rPr>
      </w:pPr>
      <w:r w:rsidRPr="00811143" w:rsidDel="00BC460F">
        <w:rPr>
          <w:rFonts w:eastAsia="Times New Roman" w:cs="Times New Roman"/>
          <w:b/>
          <w:bCs/>
          <w:szCs w:val="28"/>
          <w:lang w:val="nb-NO"/>
        </w:rPr>
        <w:lastRenderedPageBreak/>
        <w:t xml:space="preserve"> </w:t>
      </w:r>
      <w:r w:rsidR="00583FB3" w:rsidRPr="004B5FED">
        <w:rPr>
          <w:rFonts w:cs="Times New Roman"/>
          <w:b/>
          <w:szCs w:val="28"/>
          <w:lang w:val="pt-BR"/>
        </w:rPr>
        <w:t xml:space="preserve">(1) </w:t>
      </w:r>
      <w:r w:rsidR="00981B59" w:rsidRPr="004B5FED">
        <w:rPr>
          <w:rFonts w:eastAsia="Calibri" w:cs="Times New Roman"/>
          <w:b/>
          <w:szCs w:val="28"/>
          <w:lang w:val="pt-BR"/>
        </w:rPr>
        <w:t>B</w:t>
      </w:r>
      <w:r w:rsidR="00583FB3" w:rsidRPr="004B5FED">
        <w:rPr>
          <w:rFonts w:cs="Times New Roman"/>
          <w:b/>
          <w:szCs w:val="28"/>
        </w:rPr>
        <w:t>ổ sung trợ cấp hưu trí xã hội</w:t>
      </w:r>
      <w:r w:rsidR="00190E91" w:rsidRPr="00EB20AC">
        <w:rPr>
          <w:rFonts w:cs="Times New Roman"/>
          <w:szCs w:val="28"/>
          <w:lang w:val="nb-NO"/>
        </w:rPr>
        <w:t xml:space="preserve"> </w:t>
      </w:r>
      <w:r w:rsidR="00981B59" w:rsidRPr="00EB20AC">
        <w:rPr>
          <w:rFonts w:cs="Times New Roman"/>
          <w:szCs w:val="28"/>
          <w:lang w:val="nb-NO"/>
        </w:rPr>
        <w:t>để hình thành hệ thống BHXH đa tầng</w:t>
      </w:r>
    </w:p>
    <w:p w14:paraId="1207A436" w14:textId="5FF2A759" w:rsidR="00583FB3" w:rsidRPr="004B5FED" w:rsidRDefault="00583FB3" w:rsidP="00EB20AC">
      <w:pPr>
        <w:spacing w:before="80" w:after="0" w:line="252" w:lineRule="auto"/>
        <w:ind w:firstLine="709"/>
        <w:rPr>
          <w:rFonts w:cs="Times New Roman"/>
          <w:szCs w:val="28"/>
          <w:lang w:val="pt-BR"/>
        </w:rPr>
      </w:pPr>
      <w:r w:rsidRPr="004B5FED">
        <w:rPr>
          <w:rFonts w:cs="Times New Roman"/>
          <w:szCs w:val="28"/>
          <w:lang w:val="pt-BR"/>
        </w:rPr>
        <w:t xml:space="preserve"> D</w:t>
      </w:r>
      <w:r w:rsidRPr="004B5FED">
        <w:rPr>
          <w:rFonts w:cs="Times New Roman"/>
          <w:szCs w:val="28"/>
        </w:rPr>
        <w:t xml:space="preserve">ự thảo Luật </w:t>
      </w:r>
      <w:r w:rsidR="00D473F9" w:rsidRPr="00EB20AC">
        <w:rPr>
          <w:rFonts w:cs="Times New Roman"/>
          <w:szCs w:val="28"/>
          <w:lang w:val="pt-BR"/>
        </w:rPr>
        <w:t>BHXH</w:t>
      </w:r>
      <w:r w:rsidRPr="004B5FED">
        <w:rPr>
          <w:rFonts w:cs="Times New Roman"/>
          <w:szCs w:val="28"/>
        </w:rPr>
        <w:t xml:space="preserve"> (sửa đổi) bổ sung chương III về trợ cấp hưu trí xã hội (từ Điều </w:t>
      </w:r>
      <w:r w:rsidR="00CE503F" w:rsidRPr="004B5FED">
        <w:rPr>
          <w:rFonts w:cs="Times New Roman"/>
          <w:szCs w:val="28"/>
        </w:rPr>
        <w:t>2</w:t>
      </w:r>
      <w:r w:rsidR="00CE503F" w:rsidRPr="00EB20AC">
        <w:rPr>
          <w:rFonts w:cs="Times New Roman"/>
          <w:szCs w:val="28"/>
          <w:lang w:val="pt-BR"/>
        </w:rPr>
        <w:t>6</w:t>
      </w:r>
      <w:r w:rsidR="00CE503F" w:rsidRPr="004B5FED">
        <w:rPr>
          <w:rFonts w:cs="Times New Roman"/>
          <w:szCs w:val="28"/>
        </w:rPr>
        <w:t xml:space="preserve"> </w:t>
      </w:r>
      <w:r w:rsidRPr="004B5FED">
        <w:rPr>
          <w:rFonts w:cs="Times New Roman"/>
          <w:szCs w:val="28"/>
        </w:rPr>
        <w:t xml:space="preserve">đến Điều </w:t>
      </w:r>
      <w:r w:rsidR="00CE503F" w:rsidRPr="004B5FED">
        <w:rPr>
          <w:rFonts w:cs="Times New Roman"/>
          <w:szCs w:val="28"/>
        </w:rPr>
        <w:t>3</w:t>
      </w:r>
      <w:r w:rsidR="00CE503F" w:rsidRPr="00EB20AC">
        <w:rPr>
          <w:rFonts w:cs="Times New Roman"/>
          <w:szCs w:val="28"/>
          <w:lang w:val="pt-BR"/>
        </w:rPr>
        <w:t>1</w:t>
      </w:r>
      <w:r w:rsidRPr="004B5FED">
        <w:rPr>
          <w:rFonts w:cs="Times New Roman"/>
          <w:szCs w:val="28"/>
        </w:rPr>
        <w:t>)</w:t>
      </w:r>
      <w:r w:rsidR="00F90D4F" w:rsidRPr="00EB20AC">
        <w:rPr>
          <w:rFonts w:cs="Times New Roman"/>
          <w:szCs w:val="28"/>
          <w:lang w:val="pt-BR"/>
        </w:rPr>
        <w:t xml:space="preserve"> để hình thành hệ thống BHXH đa tầng</w:t>
      </w:r>
      <w:r w:rsidR="00F90D4F" w:rsidRPr="004B5FED">
        <w:rPr>
          <w:rFonts w:cs="Times New Roman"/>
          <w:szCs w:val="28"/>
          <w:lang w:val="pt-BR"/>
        </w:rPr>
        <w:t xml:space="preserve"> </w:t>
      </w:r>
      <w:r w:rsidR="00F90D4F">
        <w:rPr>
          <w:rFonts w:cs="Times New Roman"/>
          <w:szCs w:val="28"/>
          <w:lang w:val="pt-BR"/>
        </w:rPr>
        <w:t xml:space="preserve">theo tinh thần của </w:t>
      </w:r>
      <w:r w:rsidR="00F90D4F" w:rsidRPr="00811143">
        <w:rPr>
          <w:rFonts w:cs="Times New Roman"/>
          <w:szCs w:val="28"/>
          <w:lang w:val="nl-NL"/>
        </w:rPr>
        <w:t>Nghị quyết số 28-NQ/TW</w:t>
      </w:r>
      <w:r w:rsidR="00F90D4F">
        <w:rPr>
          <w:rFonts w:cs="Times New Roman"/>
          <w:szCs w:val="28"/>
          <w:lang w:val="nl-NL"/>
        </w:rPr>
        <w:t>,</w:t>
      </w:r>
      <w:r w:rsidR="00F90D4F" w:rsidRPr="00EB20AC">
        <w:rPr>
          <w:rFonts w:cs="Times New Roman"/>
          <w:szCs w:val="28"/>
          <w:lang w:val="pt-BR"/>
        </w:rPr>
        <w:t xml:space="preserve"> </w:t>
      </w:r>
      <w:r w:rsidRPr="004B5FED">
        <w:rPr>
          <w:rFonts w:cs="Times New Roman"/>
          <w:szCs w:val="28"/>
        </w:rPr>
        <w:t>trong đó quy định</w:t>
      </w:r>
      <w:r w:rsidRPr="004B5FED">
        <w:rPr>
          <w:rFonts w:cs="Times New Roman"/>
          <w:szCs w:val="28"/>
          <w:lang w:val="pt-BR"/>
        </w:rPr>
        <w:t>:</w:t>
      </w:r>
    </w:p>
    <w:p w14:paraId="4A33798B" w14:textId="753279EF" w:rsidR="00583FB3" w:rsidRPr="004B5FED" w:rsidRDefault="00F83F2F" w:rsidP="00EB20AC">
      <w:pPr>
        <w:spacing w:before="80" w:after="0" w:line="252" w:lineRule="auto"/>
        <w:ind w:firstLine="709"/>
        <w:rPr>
          <w:rFonts w:cs="Times New Roman"/>
          <w:szCs w:val="28"/>
          <w:lang w:val="pt-BR"/>
        </w:rPr>
      </w:pPr>
      <w:r w:rsidRPr="004B5FED">
        <w:rPr>
          <w:rFonts w:cs="Times New Roman"/>
          <w:szCs w:val="28"/>
          <w:lang w:val="pt-BR"/>
        </w:rPr>
        <w:t>-</w:t>
      </w:r>
      <w:r w:rsidR="00583FB3" w:rsidRPr="004B5FED">
        <w:rPr>
          <w:rFonts w:cs="Times New Roman"/>
          <w:szCs w:val="28"/>
          <w:lang w:val="pt-BR"/>
        </w:rPr>
        <w:t xml:space="preserve"> C</w:t>
      </w:r>
      <w:r w:rsidR="00583FB3" w:rsidRPr="004B5FED">
        <w:rPr>
          <w:rFonts w:cs="Times New Roman"/>
          <w:szCs w:val="28"/>
        </w:rPr>
        <w:t xml:space="preserve">ông dân Việt Nam từ đủ </w:t>
      </w:r>
      <w:r w:rsidR="00981B59" w:rsidRPr="00EB20AC">
        <w:rPr>
          <w:rFonts w:cs="Times New Roman"/>
          <w:szCs w:val="28"/>
          <w:lang w:val="pt-BR"/>
        </w:rPr>
        <w:t>75</w:t>
      </w:r>
      <w:r w:rsidR="00981B59" w:rsidRPr="004B5FED">
        <w:rPr>
          <w:rFonts w:cs="Times New Roman"/>
          <w:szCs w:val="28"/>
        </w:rPr>
        <w:t xml:space="preserve"> </w:t>
      </w:r>
      <w:r w:rsidR="00583FB3" w:rsidRPr="004B5FED">
        <w:rPr>
          <w:rFonts w:cs="Times New Roman"/>
          <w:szCs w:val="28"/>
        </w:rPr>
        <w:t xml:space="preserve">tuổi trở lên mà không có lương hưu, trợ cấp BHXH hằng tháng khác thì sẽ được hưởng trợ cấp hưu trí xã hội </w:t>
      </w:r>
      <w:r w:rsidR="00583FB3" w:rsidRPr="004B5FED">
        <w:rPr>
          <w:rFonts w:cs="Times New Roman"/>
          <w:szCs w:val="28"/>
          <w:lang w:val="pt-BR"/>
        </w:rPr>
        <w:t>do ngân sách nhà nước đảm bảo</w:t>
      </w:r>
      <w:r w:rsidR="00583FB3" w:rsidRPr="00811143">
        <w:rPr>
          <w:rStyle w:val="FootnoteReference"/>
          <w:rFonts w:cs="Times New Roman"/>
          <w:szCs w:val="28"/>
          <w:lang w:val="pt-BR"/>
        </w:rPr>
        <w:footnoteReference w:id="3"/>
      </w:r>
      <w:r w:rsidR="00583FB3" w:rsidRPr="00811143">
        <w:rPr>
          <w:rFonts w:cs="Times New Roman"/>
          <w:szCs w:val="28"/>
          <w:lang w:val="pt-BR"/>
        </w:rPr>
        <w:t>.</w:t>
      </w:r>
      <w:r w:rsidR="00E956F5" w:rsidRPr="00811143">
        <w:rPr>
          <w:rFonts w:cs="Times New Roman"/>
          <w:szCs w:val="28"/>
          <w:lang w:val="pt-BR"/>
        </w:rPr>
        <w:t xml:space="preserve"> </w:t>
      </w:r>
      <w:r w:rsidR="00E956F5" w:rsidRPr="00EB20AC">
        <w:rPr>
          <w:rFonts w:cs="Times New Roman"/>
          <w:szCs w:val="28"/>
          <w:lang w:val="pt-BR"/>
        </w:rPr>
        <w:t xml:space="preserve">Quy định này </w:t>
      </w:r>
      <w:r w:rsidR="00FB05CF" w:rsidRPr="00811143">
        <w:rPr>
          <w:rFonts w:cs="Times New Roman"/>
          <w:szCs w:val="28"/>
          <w:lang w:val="nl-NL"/>
        </w:rPr>
        <w:t>thể chế hóa một bước chủ trương “</w:t>
      </w:r>
      <w:r w:rsidR="00FB05CF" w:rsidRPr="004B5FED">
        <w:rPr>
          <w:rFonts w:cs="Times New Roman"/>
          <w:szCs w:val="28"/>
        </w:rPr>
        <w:t xml:space="preserve">điều chỉnh giảm dần độ tuổi hưởng trợ cấp hưu trí xã hội” </w:t>
      </w:r>
      <w:r w:rsidR="00FB05CF" w:rsidRPr="00EB20AC">
        <w:rPr>
          <w:rFonts w:cs="Times New Roman"/>
          <w:szCs w:val="28"/>
          <w:lang w:val="pt-BR"/>
        </w:rPr>
        <w:t xml:space="preserve"> </w:t>
      </w:r>
      <w:r w:rsidR="00AC5187" w:rsidRPr="00EB20AC">
        <w:rPr>
          <w:rFonts w:cs="Times New Roman"/>
          <w:szCs w:val="28"/>
          <w:lang w:val="pt-BR"/>
        </w:rPr>
        <w:t xml:space="preserve">nhằm </w:t>
      </w:r>
      <w:r w:rsidR="00E956F5" w:rsidRPr="004B5FED">
        <w:rPr>
          <w:rFonts w:cs="Times New Roman"/>
          <w:szCs w:val="28"/>
        </w:rPr>
        <w:t xml:space="preserve">phấn đấu </w:t>
      </w:r>
      <w:r w:rsidR="00AC5187" w:rsidRPr="00EB20AC">
        <w:rPr>
          <w:rFonts w:cs="Times New Roman"/>
          <w:szCs w:val="28"/>
          <w:lang w:val="pt-BR"/>
        </w:rPr>
        <w:t xml:space="preserve">đạt mục tiêu </w:t>
      </w:r>
      <w:r w:rsidR="00985CC4" w:rsidRPr="00EB20AC">
        <w:rPr>
          <w:rFonts w:cs="Times New Roman"/>
          <w:szCs w:val="28"/>
          <w:lang w:val="pt-BR"/>
        </w:rPr>
        <w:t xml:space="preserve">của </w:t>
      </w:r>
      <w:r w:rsidR="00985CC4" w:rsidRPr="00811143">
        <w:rPr>
          <w:rFonts w:cs="Times New Roman"/>
          <w:szCs w:val="28"/>
          <w:lang w:val="nl-NL"/>
        </w:rPr>
        <w:t>Nghị quyết số 28-NQ/TW</w:t>
      </w:r>
      <w:r w:rsidR="00985CC4" w:rsidRPr="004B5FED">
        <w:rPr>
          <w:rFonts w:cs="Times New Roman"/>
          <w:szCs w:val="28"/>
        </w:rPr>
        <w:t xml:space="preserve"> </w:t>
      </w:r>
      <w:r w:rsidR="00985CC4" w:rsidRPr="00EB20AC">
        <w:rPr>
          <w:rFonts w:cs="Times New Roman"/>
          <w:szCs w:val="28"/>
          <w:lang w:val="pt-BR"/>
        </w:rPr>
        <w:t xml:space="preserve">là </w:t>
      </w:r>
      <w:r w:rsidR="00E956F5" w:rsidRPr="004B5FED">
        <w:rPr>
          <w:rFonts w:cs="Times New Roman"/>
          <w:szCs w:val="28"/>
        </w:rPr>
        <w:t xml:space="preserve">đến năm 2030 khoảng 60% số người sau độ tuổi nghỉ hưu được hưởng lương hưu, </w:t>
      </w:r>
      <w:r w:rsidR="00411492" w:rsidRPr="00EB20AC">
        <w:rPr>
          <w:rFonts w:cs="Times New Roman"/>
          <w:szCs w:val="28"/>
          <w:lang w:val="pt-BR"/>
        </w:rPr>
        <w:t>BHXH</w:t>
      </w:r>
      <w:r w:rsidR="00E956F5" w:rsidRPr="004B5FED">
        <w:rPr>
          <w:rFonts w:cs="Times New Roman"/>
          <w:szCs w:val="28"/>
        </w:rPr>
        <w:t xml:space="preserve"> hằng tháng và trợ cấp hưu trí xã hội</w:t>
      </w:r>
      <w:r w:rsidR="00E969D6" w:rsidRPr="00811143">
        <w:rPr>
          <w:rStyle w:val="FootnoteReference"/>
          <w:rFonts w:cs="Times New Roman"/>
          <w:szCs w:val="28"/>
        </w:rPr>
        <w:footnoteReference w:id="4"/>
      </w:r>
      <w:r w:rsidR="00E956F5" w:rsidRPr="00811143">
        <w:rPr>
          <w:rFonts w:cs="Times New Roman"/>
          <w:szCs w:val="28"/>
        </w:rPr>
        <w:t xml:space="preserve"> (Đi</w:t>
      </w:r>
      <w:r w:rsidR="00E956F5" w:rsidRPr="004B5FED">
        <w:rPr>
          <w:rFonts w:cs="Times New Roman"/>
          <w:szCs w:val="28"/>
        </w:rPr>
        <w:t xml:space="preserve">ều </w:t>
      </w:r>
      <w:r w:rsidR="00FB05CF" w:rsidRPr="004B5FED">
        <w:rPr>
          <w:rFonts w:cs="Times New Roman"/>
          <w:szCs w:val="28"/>
        </w:rPr>
        <w:t>2</w:t>
      </w:r>
      <w:r w:rsidR="00FB05CF" w:rsidRPr="00EB20AC">
        <w:rPr>
          <w:rFonts w:cs="Times New Roman"/>
          <w:szCs w:val="28"/>
          <w:lang w:val="pt-BR"/>
        </w:rPr>
        <w:t>7</w:t>
      </w:r>
      <w:r w:rsidR="00E956F5" w:rsidRPr="004B5FED">
        <w:rPr>
          <w:rFonts w:cs="Times New Roman"/>
          <w:szCs w:val="28"/>
        </w:rPr>
        <w:t>).</w:t>
      </w:r>
    </w:p>
    <w:p w14:paraId="33CA9FBD" w14:textId="32F136FC" w:rsidR="00583FB3" w:rsidRPr="00EB20AC" w:rsidRDefault="00F83F2F" w:rsidP="00EB20AC">
      <w:pPr>
        <w:spacing w:before="80" w:after="0" w:line="252" w:lineRule="auto"/>
        <w:ind w:firstLine="709"/>
        <w:rPr>
          <w:rFonts w:cs="Times New Roman"/>
          <w:szCs w:val="28"/>
          <w:lang w:val="pt-BR"/>
        </w:rPr>
      </w:pPr>
      <w:r w:rsidRPr="004B5FED">
        <w:rPr>
          <w:rFonts w:cs="Times New Roman"/>
          <w:szCs w:val="28"/>
          <w:lang w:val="pt-BR"/>
        </w:rPr>
        <w:t>-</w:t>
      </w:r>
      <w:r w:rsidR="00583FB3" w:rsidRPr="004B5FED">
        <w:rPr>
          <w:rFonts w:cs="Times New Roman"/>
          <w:szCs w:val="28"/>
          <w:lang w:val="pt-BR"/>
        </w:rPr>
        <w:t xml:space="preserve"> Người lao động </w:t>
      </w:r>
      <w:r w:rsidR="00583FB3" w:rsidRPr="004B5FED">
        <w:rPr>
          <w:rFonts w:cs="Times New Roman"/>
          <w:szCs w:val="28"/>
        </w:rPr>
        <w:t>khi đến tuổi nghỉ hưu có thời gian đóng BHXH</w:t>
      </w:r>
      <w:r w:rsidR="00583FB3" w:rsidRPr="004B5FED">
        <w:rPr>
          <w:rFonts w:cs="Times New Roman"/>
          <w:szCs w:val="28"/>
          <w:lang w:val="pt-BR"/>
        </w:rPr>
        <w:t xml:space="preserve"> (bao gồm </w:t>
      </w:r>
      <w:r w:rsidR="00981B59" w:rsidRPr="004B5FED">
        <w:rPr>
          <w:rFonts w:cs="Times New Roman"/>
          <w:szCs w:val="28"/>
          <w:lang w:val="pt-BR"/>
        </w:rPr>
        <w:t xml:space="preserve">cả </w:t>
      </w:r>
      <w:r w:rsidR="00583FB3" w:rsidRPr="004B5FED">
        <w:rPr>
          <w:rFonts w:cs="Times New Roman"/>
          <w:szCs w:val="28"/>
          <w:lang w:val="pt-BR"/>
        </w:rPr>
        <w:t>bắt buộc và tự nguyện)</w:t>
      </w:r>
      <w:r w:rsidR="00583FB3" w:rsidRPr="004B5FED">
        <w:rPr>
          <w:rFonts w:cs="Times New Roman"/>
          <w:szCs w:val="28"/>
        </w:rPr>
        <w:t xml:space="preserve"> </w:t>
      </w:r>
      <w:r w:rsidR="00981B59" w:rsidRPr="00EB20AC">
        <w:rPr>
          <w:rFonts w:cs="Times New Roman"/>
          <w:szCs w:val="28"/>
          <w:lang w:val="pt-BR"/>
        </w:rPr>
        <w:t xml:space="preserve">mà </w:t>
      </w:r>
      <w:r w:rsidR="00583FB3" w:rsidRPr="004B5FED">
        <w:rPr>
          <w:rFonts w:cs="Times New Roman"/>
          <w:szCs w:val="28"/>
        </w:rPr>
        <w:t xml:space="preserve">chưa đủ điều kiện hưởng lương hưu </w:t>
      </w:r>
      <w:r w:rsidR="00A16A85" w:rsidRPr="00EB20AC">
        <w:rPr>
          <w:rFonts w:cs="Times New Roman"/>
          <w:szCs w:val="28"/>
          <w:lang w:val="pt-BR"/>
        </w:rPr>
        <w:t xml:space="preserve">(chưa đủ 15 năm đóng) </w:t>
      </w:r>
      <w:r w:rsidR="00583FB3" w:rsidRPr="004B5FED">
        <w:rPr>
          <w:rFonts w:cs="Times New Roman"/>
          <w:szCs w:val="28"/>
        </w:rPr>
        <w:t xml:space="preserve">và </w:t>
      </w:r>
      <w:r w:rsidR="00981B59" w:rsidRPr="00EB20AC">
        <w:rPr>
          <w:rFonts w:cs="Times New Roman"/>
          <w:szCs w:val="28"/>
          <w:lang w:val="pt-BR"/>
        </w:rPr>
        <w:t xml:space="preserve">cũng </w:t>
      </w:r>
      <w:r w:rsidR="00583FB3" w:rsidRPr="004B5FED">
        <w:rPr>
          <w:rFonts w:cs="Times New Roman"/>
          <w:szCs w:val="28"/>
        </w:rPr>
        <w:t>chưa đủ tuổi hưởng trợ cấp hưu trí xã hội</w:t>
      </w:r>
      <w:r w:rsidR="00583FB3" w:rsidRPr="004B5FED">
        <w:rPr>
          <w:rFonts w:cs="Times New Roman"/>
          <w:szCs w:val="28"/>
          <w:lang w:val="pt-BR"/>
        </w:rPr>
        <w:t xml:space="preserve"> </w:t>
      </w:r>
      <w:r w:rsidR="00A16A85" w:rsidRPr="004B5FED">
        <w:rPr>
          <w:rFonts w:cs="Times New Roman"/>
          <w:szCs w:val="28"/>
          <w:lang w:val="pt-BR"/>
        </w:rPr>
        <w:t xml:space="preserve">(chưa đủ 75 tuổi) </w:t>
      </w:r>
      <w:r w:rsidR="00981B59" w:rsidRPr="004B5FED">
        <w:rPr>
          <w:rFonts w:cs="Times New Roman"/>
          <w:szCs w:val="28"/>
          <w:lang w:val="pt-BR"/>
        </w:rPr>
        <w:t xml:space="preserve">thì </w:t>
      </w:r>
      <w:r w:rsidR="00583FB3" w:rsidRPr="004B5FED">
        <w:rPr>
          <w:rFonts w:cs="Times New Roman"/>
          <w:szCs w:val="28"/>
          <w:lang w:val="pt-BR"/>
        </w:rPr>
        <w:t xml:space="preserve">được lựa chọn </w:t>
      </w:r>
      <w:r w:rsidR="00583FB3" w:rsidRPr="004B5FED">
        <w:rPr>
          <w:rFonts w:cs="Times New Roman"/>
          <w:szCs w:val="28"/>
        </w:rPr>
        <w:t xml:space="preserve">hưởng trợ cấp hàng tháng tùy thuộc vào thời gian đóng, tiền lương, thu nhập tháng đóng BHXH của người lao động; đồng thời trong thời gian hưởng trợ cấp hàng tháng thì được hưởng </w:t>
      </w:r>
      <w:r w:rsidR="00241F98" w:rsidRPr="00EB20AC">
        <w:rPr>
          <w:rFonts w:cs="Times New Roman"/>
          <w:szCs w:val="28"/>
          <w:lang w:val="pt-BR"/>
        </w:rPr>
        <w:t>BHYT</w:t>
      </w:r>
      <w:r w:rsidR="00583FB3" w:rsidRPr="004B5FED">
        <w:rPr>
          <w:rFonts w:cs="Times New Roman"/>
          <w:szCs w:val="28"/>
        </w:rPr>
        <w:t xml:space="preserve"> do ngân sách nhà nước đảm bảo</w:t>
      </w:r>
      <w:r w:rsidR="0060346C" w:rsidRPr="00EB20AC">
        <w:rPr>
          <w:rFonts w:cs="Times New Roman"/>
          <w:szCs w:val="28"/>
          <w:lang w:val="pt-BR"/>
        </w:rPr>
        <w:t>.</w:t>
      </w:r>
    </w:p>
    <w:p w14:paraId="7F5EF21E" w14:textId="6AD72534" w:rsidR="00583FB3" w:rsidRPr="004B5FED" w:rsidRDefault="00583FB3" w:rsidP="00EB20AC">
      <w:pPr>
        <w:spacing w:before="80" w:after="0" w:line="252" w:lineRule="auto"/>
        <w:ind w:firstLine="709"/>
        <w:rPr>
          <w:rFonts w:eastAsia="Times New Roman" w:cs="Times New Roman"/>
          <w:szCs w:val="28"/>
        </w:rPr>
      </w:pPr>
      <w:r w:rsidRPr="00811143">
        <w:rPr>
          <w:rFonts w:cs="Times New Roman"/>
          <w:szCs w:val="28"/>
          <w:lang w:val="nl-NL"/>
        </w:rPr>
        <w:t xml:space="preserve">Để phù hợp với thực tiễn triển khai trong khuyến khích các địa phương, đảm bảo tính ổn định, không gây xáo trộn cũng như phát sinh tăng nguồn lực thực hiện dự thảo </w:t>
      </w:r>
      <w:r w:rsidR="00981B59" w:rsidRPr="00811143">
        <w:rPr>
          <w:rFonts w:cs="Times New Roman"/>
          <w:szCs w:val="28"/>
          <w:lang w:val="nl-NL"/>
        </w:rPr>
        <w:t xml:space="preserve">kế thừa </w:t>
      </w:r>
      <w:r w:rsidRPr="00811143">
        <w:rPr>
          <w:rFonts w:cs="Times New Roman"/>
          <w:szCs w:val="28"/>
          <w:lang w:val="nl-NL"/>
        </w:rPr>
        <w:t>quy định việc tổ chức thực hiện</w:t>
      </w:r>
      <w:r w:rsidR="00981B59" w:rsidRPr="00811143">
        <w:rPr>
          <w:rFonts w:cs="Times New Roman"/>
          <w:szCs w:val="28"/>
          <w:lang w:val="nl-NL"/>
        </w:rPr>
        <w:t xml:space="preserve"> như hiện hành</w:t>
      </w:r>
      <w:r w:rsidRPr="00811143">
        <w:rPr>
          <w:rFonts w:cs="Times New Roman"/>
          <w:szCs w:val="28"/>
          <w:lang w:val="nl-NL"/>
        </w:rPr>
        <w:t xml:space="preserve">: (i) Đối với trợ cấp hưu trí xã hội do ngân sách nhà nước đảm bảo </w:t>
      </w:r>
      <w:r w:rsidR="00E956F5" w:rsidRPr="00811143">
        <w:rPr>
          <w:rFonts w:cs="Times New Roman"/>
          <w:szCs w:val="28"/>
          <w:lang w:val="nl-NL"/>
        </w:rPr>
        <w:t xml:space="preserve">thì </w:t>
      </w:r>
      <w:r w:rsidRPr="00811143">
        <w:rPr>
          <w:rFonts w:cs="Times New Roman"/>
          <w:szCs w:val="28"/>
          <w:lang w:val="nl-NL"/>
        </w:rPr>
        <w:t xml:space="preserve">các địa phương </w:t>
      </w:r>
      <w:r w:rsidR="00E956F5" w:rsidRPr="00811143">
        <w:rPr>
          <w:rFonts w:cs="Times New Roman"/>
          <w:szCs w:val="28"/>
          <w:lang w:val="nl-NL"/>
        </w:rPr>
        <w:t xml:space="preserve">tiếp tục </w:t>
      </w:r>
      <w:r w:rsidRPr="00811143">
        <w:rPr>
          <w:rFonts w:cs="Times New Roman"/>
          <w:szCs w:val="28"/>
          <w:lang w:val="nl-NL"/>
        </w:rPr>
        <w:t>thực hiện cùng với các chính sách khác đối với người cao tuổi; (ii) Trợ cấp hàng tháng (</w:t>
      </w:r>
      <w:r w:rsidR="00E956F5" w:rsidRPr="00811143">
        <w:rPr>
          <w:rFonts w:cs="Times New Roman"/>
          <w:szCs w:val="28"/>
          <w:lang w:val="nl-NL"/>
        </w:rPr>
        <w:t xml:space="preserve">Điều </w:t>
      </w:r>
      <w:r w:rsidR="00FB05CF">
        <w:rPr>
          <w:rFonts w:cs="Times New Roman"/>
          <w:szCs w:val="28"/>
          <w:lang w:val="nl-NL"/>
        </w:rPr>
        <w:t>30</w:t>
      </w:r>
      <w:r w:rsidRPr="00811143">
        <w:rPr>
          <w:rFonts w:cs="Times New Roman"/>
          <w:szCs w:val="28"/>
          <w:lang w:val="nl-NL"/>
        </w:rPr>
        <w:t xml:space="preserve">) do quỹ bảo hiểm xã hội đảm bảo </w:t>
      </w:r>
      <w:r w:rsidR="00E956F5" w:rsidRPr="00811143">
        <w:rPr>
          <w:rFonts w:cs="Times New Roman"/>
          <w:szCs w:val="28"/>
          <w:lang w:val="nl-NL"/>
        </w:rPr>
        <w:t xml:space="preserve">thì sẽ do </w:t>
      </w:r>
      <w:r w:rsidRPr="00811143">
        <w:rPr>
          <w:rFonts w:cs="Times New Roman"/>
          <w:szCs w:val="28"/>
          <w:lang w:val="nl-NL"/>
        </w:rPr>
        <w:t>quan BHXH</w:t>
      </w:r>
      <w:r w:rsidR="00E956F5" w:rsidRPr="00811143">
        <w:rPr>
          <w:rFonts w:cs="Times New Roman"/>
          <w:szCs w:val="28"/>
          <w:lang w:val="nl-NL"/>
        </w:rPr>
        <w:t xml:space="preserve"> thực hiện</w:t>
      </w:r>
      <w:r w:rsidRPr="00811143">
        <w:rPr>
          <w:rFonts w:cs="Times New Roman"/>
          <w:szCs w:val="28"/>
          <w:lang w:val="nl-NL"/>
        </w:rPr>
        <w:t>.</w:t>
      </w:r>
    </w:p>
    <w:p w14:paraId="269A9613" w14:textId="5ABB3CEA" w:rsidR="007F5361" w:rsidRPr="004B5FED" w:rsidRDefault="00AC5187" w:rsidP="00EB20AC">
      <w:pPr>
        <w:spacing w:before="80" w:after="0" w:line="252" w:lineRule="auto"/>
        <w:ind w:firstLine="709"/>
        <w:rPr>
          <w:rFonts w:cs="Times New Roman"/>
          <w:szCs w:val="28"/>
        </w:rPr>
      </w:pPr>
      <w:r w:rsidRPr="004B5FED" w:rsidDel="00AC5187">
        <w:rPr>
          <w:rFonts w:cs="Times New Roman"/>
          <w:b/>
          <w:szCs w:val="28"/>
        </w:rPr>
        <w:t xml:space="preserve"> </w:t>
      </w:r>
      <w:r w:rsidR="00583FB3" w:rsidRPr="004B5FED">
        <w:rPr>
          <w:rFonts w:cs="Times New Roman"/>
          <w:b/>
          <w:szCs w:val="28"/>
          <w:lang w:val="pt-BR"/>
        </w:rPr>
        <w:t>(</w:t>
      </w:r>
      <w:r w:rsidR="00101FF7" w:rsidRPr="004B5FED">
        <w:rPr>
          <w:rFonts w:cs="Times New Roman"/>
          <w:b/>
          <w:szCs w:val="28"/>
          <w:lang w:val="pt-BR"/>
        </w:rPr>
        <w:t>2</w:t>
      </w:r>
      <w:r w:rsidR="00583FB3" w:rsidRPr="004B5FED">
        <w:rPr>
          <w:rFonts w:cs="Times New Roman"/>
          <w:b/>
          <w:szCs w:val="28"/>
          <w:lang w:val="pt-BR"/>
        </w:rPr>
        <w:t>)</w:t>
      </w:r>
      <w:r w:rsidR="00583FB3" w:rsidRPr="004B5FED">
        <w:rPr>
          <w:rFonts w:cs="Times New Roman"/>
          <w:szCs w:val="28"/>
        </w:rPr>
        <w:t xml:space="preserve"> </w:t>
      </w:r>
      <w:r w:rsidR="00583FB3" w:rsidRPr="004B5FED">
        <w:rPr>
          <w:rFonts w:cs="Times New Roman"/>
          <w:b/>
          <w:szCs w:val="28"/>
        </w:rPr>
        <w:t>Mở rộng đối tượng tham gia BHXH bắt buộc (Điều 3):</w:t>
      </w:r>
      <w:r w:rsidR="00583FB3" w:rsidRPr="004B5FED">
        <w:rPr>
          <w:rFonts w:cs="Times New Roman"/>
          <w:szCs w:val="28"/>
        </w:rPr>
        <w:t xml:space="preserve"> </w:t>
      </w:r>
    </w:p>
    <w:p w14:paraId="7A886119" w14:textId="01BAFA48" w:rsidR="00583FB3" w:rsidRPr="004B5FED" w:rsidRDefault="00101FF7" w:rsidP="00EB20AC">
      <w:pPr>
        <w:spacing w:before="80" w:after="0" w:line="252" w:lineRule="auto"/>
        <w:ind w:firstLine="709"/>
        <w:rPr>
          <w:rFonts w:cs="Times New Roman"/>
          <w:szCs w:val="28"/>
        </w:rPr>
      </w:pPr>
      <w:r w:rsidRPr="00811143">
        <w:rPr>
          <w:rFonts w:cs="Times New Roman"/>
          <w:color w:val="000000"/>
          <w:szCs w:val="28"/>
        </w:rPr>
        <w:t xml:space="preserve">Dự thảo Luật BHXH (sửa đổi) </w:t>
      </w:r>
      <w:r w:rsidR="007F5361" w:rsidRPr="00EB20AC">
        <w:rPr>
          <w:rFonts w:cs="Times New Roman"/>
          <w:color w:val="000000"/>
          <w:szCs w:val="28"/>
        </w:rPr>
        <w:t xml:space="preserve">quy định </w:t>
      </w:r>
      <w:r w:rsidRPr="00811143">
        <w:rPr>
          <w:rFonts w:cs="Times New Roman"/>
          <w:color w:val="000000"/>
          <w:szCs w:val="28"/>
        </w:rPr>
        <w:t>mở rộng đối tượng chủ hộ kinh doanh</w:t>
      </w:r>
      <w:r w:rsidR="00D57EE9" w:rsidRPr="00EB20AC">
        <w:rPr>
          <w:rFonts w:cs="Times New Roman"/>
          <w:color w:val="000000"/>
          <w:szCs w:val="28"/>
        </w:rPr>
        <w:t xml:space="preserve"> (có đăng ký kinh doanh)</w:t>
      </w:r>
      <w:r w:rsidRPr="00811143">
        <w:rPr>
          <w:rFonts w:cs="Times New Roman"/>
          <w:color w:val="000000"/>
          <w:szCs w:val="28"/>
        </w:rPr>
        <w:t xml:space="preserve">, người quản lý doanh nghiệp, người quản lý điều hành hợp tác xã không hưởng tiền lương và </w:t>
      </w:r>
      <w:r w:rsidRPr="00811143">
        <w:rPr>
          <w:rFonts w:cs="Times New Roman"/>
          <w:szCs w:val="28"/>
          <w:lang w:val="es-ES"/>
        </w:rPr>
        <w:t>người lao động làm việc không trọn thời gian</w:t>
      </w:r>
      <w:r w:rsidR="007F5361" w:rsidRPr="00811143">
        <w:rPr>
          <w:rFonts w:cs="Times New Roman"/>
          <w:szCs w:val="28"/>
          <w:lang w:val="es-ES"/>
        </w:rPr>
        <w:t xml:space="preserve"> (</w:t>
      </w:r>
      <w:r w:rsidR="007F5361" w:rsidRPr="00811143">
        <w:rPr>
          <w:rFonts w:cs="Times New Roman"/>
          <w:color w:val="000000"/>
          <w:szCs w:val="28"/>
        </w:rPr>
        <w:t xml:space="preserve">người lao động làm việc </w:t>
      </w:r>
      <w:r w:rsidR="007F5361" w:rsidRPr="00811143">
        <w:rPr>
          <w:rFonts w:cs="Times New Roman"/>
          <w:szCs w:val="28"/>
          <w:lang w:val="es-ES"/>
        </w:rPr>
        <w:t>theo chế độ linh hoạt</w:t>
      </w:r>
      <w:r w:rsidRPr="00811143">
        <w:rPr>
          <w:rFonts w:cs="Times New Roman"/>
          <w:szCs w:val="28"/>
          <w:lang w:val="es-ES"/>
        </w:rPr>
        <w:t xml:space="preserve">) tham gia và thụ hưởng </w:t>
      </w:r>
      <w:r w:rsidR="00A16A85" w:rsidRPr="00811143">
        <w:rPr>
          <w:rFonts w:cs="Times New Roman"/>
          <w:szCs w:val="28"/>
          <w:lang w:val="es-ES"/>
        </w:rPr>
        <w:t>đầy đủ các</w:t>
      </w:r>
      <w:r w:rsidRPr="00811143">
        <w:rPr>
          <w:rFonts w:cs="Times New Roman"/>
          <w:szCs w:val="28"/>
          <w:lang w:val="es-ES"/>
        </w:rPr>
        <w:t xml:space="preserve"> chế độ của BHXH bắt buộc</w:t>
      </w:r>
      <w:r w:rsidR="00F4147E">
        <w:rPr>
          <w:rFonts w:cs="Times New Roman"/>
          <w:szCs w:val="28"/>
          <w:lang w:val="es-ES"/>
        </w:rPr>
        <w:t xml:space="preserve">; </w:t>
      </w:r>
      <w:r w:rsidR="007F5361" w:rsidRPr="00EB20AC">
        <w:rPr>
          <w:rFonts w:cs="Times New Roman"/>
          <w:color w:val="000000"/>
          <w:szCs w:val="28"/>
        </w:rPr>
        <w:t xml:space="preserve">bổ sung đối tượng tham gia BHXH bắt buộc đối </w:t>
      </w:r>
      <w:r w:rsidR="00166FFF" w:rsidRPr="00EB20AC">
        <w:rPr>
          <w:rFonts w:cs="Times New Roman"/>
          <w:color w:val="000000"/>
          <w:szCs w:val="28"/>
        </w:rPr>
        <w:t>với người hoạt động không chuyên trách ở thôn, tổ dân phố</w:t>
      </w:r>
      <w:r w:rsidR="00055D99" w:rsidRPr="00EB20AC">
        <w:rPr>
          <w:rFonts w:cs="Times New Roman"/>
          <w:color w:val="000000"/>
          <w:szCs w:val="28"/>
        </w:rPr>
        <w:t xml:space="preserve"> tương tự như đối với người hoạt động không chuyên trách ở cấp xã.</w:t>
      </w:r>
    </w:p>
    <w:p w14:paraId="652B05E0" w14:textId="16AB7FCE" w:rsidR="00E87063" w:rsidRPr="00EB20AC" w:rsidRDefault="00583FB3" w:rsidP="00EB20AC">
      <w:pPr>
        <w:spacing w:before="80" w:after="0" w:line="252" w:lineRule="auto"/>
        <w:ind w:firstLine="709"/>
        <w:rPr>
          <w:rFonts w:cs="Times New Roman"/>
          <w:szCs w:val="28"/>
        </w:rPr>
      </w:pPr>
      <w:r w:rsidRPr="004B5FED">
        <w:rPr>
          <w:rFonts w:cs="Times New Roman"/>
          <w:b/>
          <w:szCs w:val="28"/>
        </w:rPr>
        <w:t>(</w:t>
      </w:r>
      <w:r w:rsidR="00101FF7" w:rsidRPr="00EB20AC">
        <w:rPr>
          <w:rFonts w:cs="Times New Roman"/>
          <w:b/>
          <w:szCs w:val="28"/>
        </w:rPr>
        <w:t>3</w:t>
      </w:r>
      <w:r w:rsidRPr="004B5FED">
        <w:rPr>
          <w:rFonts w:cs="Times New Roman"/>
          <w:b/>
          <w:szCs w:val="28"/>
        </w:rPr>
        <w:t>) Bổ sung quyền lợi hưởng các chế độ ốm đau, thai sản đối với người hoạt động không chuyên trách ở xã, phường, thị trấn</w:t>
      </w:r>
      <w:r w:rsidRPr="004B5FED">
        <w:rPr>
          <w:rFonts w:cs="Times New Roman"/>
          <w:szCs w:val="28"/>
        </w:rPr>
        <w:t>.</w:t>
      </w:r>
      <w:r w:rsidR="009E7BDE" w:rsidRPr="00EB20AC">
        <w:rPr>
          <w:rFonts w:cs="Times New Roman"/>
          <w:szCs w:val="28"/>
        </w:rPr>
        <w:t xml:space="preserve"> </w:t>
      </w:r>
    </w:p>
    <w:p w14:paraId="4C7A62A6" w14:textId="7F10F728" w:rsidR="009E7BDE" w:rsidRPr="004B5FED" w:rsidRDefault="00985CC4" w:rsidP="00EB20AC">
      <w:pPr>
        <w:spacing w:before="80" w:after="0" w:line="252" w:lineRule="auto"/>
        <w:ind w:firstLine="709"/>
        <w:rPr>
          <w:rFonts w:cs="Times New Roman"/>
          <w:szCs w:val="28"/>
        </w:rPr>
      </w:pPr>
      <w:r w:rsidRPr="00EB20AC">
        <w:rPr>
          <w:rFonts w:cs="Times New Roman"/>
          <w:szCs w:val="28"/>
        </w:rPr>
        <w:t>Luật BHXH năm 2014 quy định người hoạt động không chuyên trách ở xã, phường, thị trấn</w:t>
      </w:r>
      <w:r w:rsidRPr="00EB20AC" w:rsidDel="00985CC4">
        <w:rPr>
          <w:rFonts w:cs="Times New Roman"/>
          <w:szCs w:val="28"/>
        </w:rPr>
        <w:t xml:space="preserve"> </w:t>
      </w:r>
      <w:r w:rsidRPr="00EB20AC">
        <w:rPr>
          <w:rFonts w:cs="Times New Roman"/>
          <w:szCs w:val="28"/>
        </w:rPr>
        <w:t xml:space="preserve">tham gia BHXH bắt buộc với hai chế độ hưu trí và tử tuất. </w:t>
      </w:r>
      <w:r w:rsidR="0076329C" w:rsidRPr="00811143">
        <w:rPr>
          <w:rFonts w:cs="Times New Roman"/>
          <w:color w:val="000000"/>
          <w:szCs w:val="28"/>
        </w:rPr>
        <w:t xml:space="preserve">Dự </w:t>
      </w:r>
      <w:r w:rsidR="0076329C" w:rsidRPr="00811143">
        <w:rPr>
          <w:rFonts w:cs="Times New Roman"/>
          <w:color w:val="000000"/>
          <w:szCs w:val="28"/>
        </w:rPr>
        <w:lastRenderedPageBreak/>
        <w:t xml:space="preserve">thảo Luật BHXH (sửa đổi) </w:t>
      </w:r>
      <w:r w:rsidR="0076329C" w:rsidRPr="00EB20AC">
        <w:rPr>
          <w:rFonts w:cs="Times New Roman"/>
          <w:color w:val="000000"/>
          <w:szCs w:val="28"/>
        </w:rPr>
        <w:t>quy định</w:t>
      </w:r>
      <w:r w:rsidR="0076329C" w:rsidRPr="00811143">
        <w:rPr>
          <w:rFonts w:cs="Times New Roman"/>
          <w:szCs w:val="28"/>
        </w:rPr>
        <w:t xml:space="preserve"> người hoạt động không chuyên trách ở xã, phường, thị trấn </w:t>
      </w:r>
      <w:r w:rsidR="0076329C" w:rsidRPr="00EB20AC">
        <w:rPr>
          <w:rFonts w:cs="Times New Roman"/>
          <w:szCs w:val="28"/>
        </w:rPr>
        <w:t xml:space="preserve">tham gia và thụ hưởng đầy đủ các chế độ </w:t>
      </w:r>
      <w:r w:rsidRPr="00EB20AC">
        <w:rPr>
          <w:rFonts w:cs="Times New Roman"/>
          <w:szCs w:val="28"/>
        </w:rPr>
        <w:t>BHXH</w:t>
      </w:r>
      <w:r w:rsidR="0076329C" w:rsidRPr="00EB20AC">
        <w:rPr>
          <w:rFonts w:cs="Times New Roman"/>
          <w:szCs w:val="28"/>
        </w:rPr>
        <w:t xml:space="preserve"> bắt buộc như các đối tượng khác. </w:t>
      </w:r>
    </w:p>
    <w:p w14:paraId="2C04A724" w14:textId="77777777" w:rsidR="00E87063" w:rsidRPr="004B5FED" w:rsidRDefault="00583FB3" w:rsidP="00EB20AC">
      <w:pPr>
        <w:spacing w:before="80" w:after="0" w:line="252" w:lineRule="auto"/>
        <w:ind w:firstLine="709"/>
        <w:rPr>
          <w:rFonts w:cs="Times New Roman"/>
          <w:szCs w:val="28"/>
        </w:rPr>
      </w:pPr>
      <w:r w:rsidRPr="004B5FED">
        <w:rPr>
          <w:rFonts w:cs="Times New Roman"/>
          <w:b/>
          <w:szCs w:val="28"/>
        </w:rPr>
        <w:t>(</w:t>
      </w:r>
      <w:r w:rsidR="009E7BDE" w:rsidRPr="00EB20AC">
        <w:rPr>
          <w:rFonts w:cs="Times New Roman"/>
          <w:b/>
          <w:szCs w:val="28"/>
        </w:rPr>
        <w:t>4</w:t>
      </w:r>
      <w:r w:rsidRPr="004B5FED">
        <w:rPr>
          <w:rFonts w:cs="Times New Roman"/>
          <w:b/>
          <w:szCs w:val="28"/>
        </w:rPr>
        <w:t xml:space="preserve">) Bổ sung chế độ thai sản vào chính sách BHXH tự nguyện </w:t>
      </w:r>
      <w:r w:rsidRPr="004B5FED">
        <w:rPr>
          <w:rFonts w:cs="Times New Roman"/>
          <w:szCs w:val="28"/>
        </w:rPr>
        <w:t>(mục 1 Chương VI</w:t>
      </w:r>
      <w:r w:rsidR="00B449C7" w:rsidRPr="00EB20AC">
        <w:rPr>
          <w:rFonts w:cs="Times New Roman"/>
          <w:szCs w:val="28"/>
        </w:rPr>
        <w:t xml:space="preserve"> từ Điều 99 đến Điều 103</w:t>
      </w:r>
      <w:r w:rsidRPr="004B5FED">
        <w:rPr>
          <w:rFonts w:cs="Times New Roman"/>
          <w:szCs w:val="28"/>
        </w:rPr>
        <w:t xml:space="preserve">): </w:t>
      </w:r>
    </w:p>
    <w:p w14:paraId="2C6CB9FB" w14:textId="0CB9ADC2" w:rsidR="00583FB3" w:rsidRPr="00EB20AC" w:rsidRDefault="00E87063" w:rsidP="00EB20AC">
      <w:pPr>
        <w:spacing w:before="80" w:after="0" w:line="252" w:lineRule="auto"/>
        <w:ind w:firstLine="709"/>
        <w:rPr>
          <w:rFonts w:cs="Times New Roman"/>
          <w:szCs w:val="28"/>
        </w:rPr>
      </w:pPr>
      <w:r w:rsidRPr="00EB20AC">
        <w:rPr>
          <w:rFonts w:cs="Times New Roman"/>
          <w:szCs w:val="28"/>
        </w:rPr>
        <w:t>D</w:t>
      </w:r>
      <w:r w:rsidR="00583FB3" w:rsidRPr="004B5FED">
        <w:rPr>
          <w:rFonts w:cs="Times New Roman"/>
          <w:szCs w:val="28"/>
        </w:rPr>
        <w:t xml:space="preserve">ự thảo Luật quy định người lao động tham gia BHXH tự nguyện </w:t>
      </w:r>
      <w:r w:rsidR="00180AD8" w:rsidRPr="00EB20AC">
        <w:rPr>
          <w:rFonts w:cs="Times New Roman"/>
          <w:szCs w:val="28"/>
        </w:rPr>
        <w:t xml:space="preserve">(bao gồm cả lao động nữ và lao động nam) </w:t>
      </w:r>
      <w:r w:rsidR="00583FB3" w:rsidRPr="004B5FED">
        <w:rPr>
          <w:rFonts w:cs="Times New Roman"/>
          <w:szCs w:val="28"/>
        </w:rPr>
        <w:t>khi sinh con</w:t>
      </w:r>
      <w:r w:rsidR="00B449C7" w:rsidRPr="00EB20AC">
        <w:rPr>
          <w:rFonts w:cs="Times New Roman"/>
          <w:szCs w:val="28"/>
        </w:rPr>
        <w:t xml:space="preserve"> nếu đáp ứng đủ điều kiện </w:t>
      </w:r>
      <w:r w:rsidR="00CC1FC9" w:rsidRPr="00EB20AC">
        <w:rPr>
          <w:rFonts w:cs="Times New Roman"/>
          <w:szCs w:val="28"/>
        </w:rPr>
        <w:t>(</w:t>
      </w:r>
      <w:r w:rsidR="00CC1FC9" w:rsidRPr="004B5FED">
        <w:rPr>
          <w:rFonts w:cs="Times New Roman"/>
          <w:color w:val="000000"/>
          <w:szCs w:val="28"/>
        </w:rPr>
        <w:t xml:space="preserve">đóng </w:t>
      </w:r>
      <w:r w:rsidR="00CC1FC9" w:rsidRPr="00EB20AC">
        <w:rPr>
          <w:rFonts w:cs="Times New Roman"/>
          <w:color w:val="000000"/>
          <w:szCs w:val="28"/>
        </w:rPr>
        <w:t>BHXH</w:t>
      </w:r>
      <w:r w:rsidR="00CC1FC9" w:rsidRPr="004B5FED">
        <w:rPr>
          <w:rFonts w:cs="Times New Roman"/>
          <w:color w:val="000000"/>
          <w:szCs w:val="28"/>
        </w:rPr>
        <w:t xml:space="preserve"> từ đủ 06 tháng trở lên trong thời gian 12 tháng trước khi sinh con</w:t>
      </w:r>
      <w:r w:rsidR="00CC1FC9" w:rsidRPr="00EB20AC">
        <w:rPr>
          <w:rFonts w:cs="Times New Roman"/>
          <w:szCs w:val="28"/>
        </w:rPr>
        <w:t xml:space="preserve">) </w:t>
      </w:r>
      <w:r w:rsidR="00B449C7" w:rsidRPr="00EB20AC">
        <w:rPr>
          <w:rFonts w:cs="Times New Roman"/>
          <w:szCs w:val="28"/>
        </w:rPr>
        <w:t>thì</w:t>
      </w:r>
      <w:r w:rsidR="00583FB3" w:rsidRPr="004B5FED">
        <w:rPr>
          <w:rFonts w:cs="Times New Roman"/>
          <w:szCs w:val="28"/>
        </w:rPr>
        <w:t xml:space="preserve"> được hưởng trợ cấp bằng 2.000.000 đồng cho một con</w:t>
      </w:r>
      <w:r w:rsidR="0081186F" w:rsidRPr="00EB20AC">
        <w:rPr>
          <w:rFonts w:cs="Times New Roman"/>
          <w:szCs w:val="28"/>
        </w:rPr>
        <w:t xml:space="preserve"> (bằng mức mà ngân sách nhà nước đang hỗ trợ cho phụ nữ thuộc hộ nghèo là người dân tộc thiểu số khi sinh con đúng chính sách dân số)</w:t>
      </w:r>
      <w:r w:rsidR="00B449C7" w:rsidRPr="00EB20AC">
        <w:rPr>
          <w:rFonts w:cs="Times New Roman"/>
          <w:szCs w:val="28"/>
        </w:rPr>
        <w:t>.</w:t>
      </w:r>
      <w:r w:rsidR="00CC1FC9" w:rsidRPr="00EB20AC">
        <w:rPr>
          <w:rFonts w:cs="Times New Roman"/>
          <w:szCs w:val="28"/>
        </w:rPr>
        <w:t xml:space="preserve"> </w:t>
      </w:r>
      <w:r w:rsidR="00B449C7" w:rsidRPr="00EB20AC">
        <w:rPr>
          <w:rFonts w:cs="Times New Roman"/>
          <w:szCs w:val="28"/>
        </w:rPr>
        <w:t xml:space="preserve">Chế độ trợ cấp thai sản của BHXH tự nguyện </w:t>
      </w:r>
      <w:r w:rsidR="00583FB3" w:rsidRPr="004B5FED">
        <w:rPr>
          <w:rFonts w:cs="Times New Roman"/>
          <w:szCs w:val="28"/>
        </w:rPr>
        <w:t>do ngân sách nhà nước đảm bảo</w:t>
      </w:r>
      <w:r w:rsidR="00B449C7" w:rsidRPr="00EB20AC">
        <w:rPr>
          <w:rFonts w:cs="Times New Roman"/>
          <w:szCs w:val="28"/>
        </w:rPr>
        <w:t>, người tham gia BHXH tự nguyện sẽ không phải đóng thêm so với hiện hành</w:t>
      </w:r>
      <w:r w:rsidR="00583FB3" w:rsidRPr="004B5FED">
        <w:rPr>
          <w:rFonts w:cs="Times New Roman"/>
          <w:szCs w:val="28"/>
        </w:rPr>
        <w:t>.</w:t>
      </w:r>
      <w:r w:rsidR="008F67DB" w:rsidRPr="00EB20AC">
        <w:rPr>
          <w:rFonts w:cs="Times New Roman"/>
          <w:szCs w:val="28"/>
        </w:rPr>
        <w:t xml:space="preserve"> </w:t>
      </w:r>
    </w:p>
    <w:p w14:paraId="1A966133" w14:textId="087812EF" w:rsidR="00CC1FC9" w:rsidRPr="00EB20AC" w:rsidRDefault="00CC1FC9" w:rsidP="00EB20AC">
      <w:pPr>
        <w:spacing w:before="80" w:after="0" w:line="252" w:lineRule="auto"/>
        <w:ind w:firstLine="709"/>
        <w:rPr>
          <w:rFonts w:cs="Times New Roman"/>
          <w:szCs w:val="28"/>
        </w:rPr>
      </w:pPr>
      <w:r w:rsidRPr="00EB20AC">
        <w:rPr>
          <w:rFonts w:cs="Times New Roman"/>
          <w:szCs w:val="28"/>
        </w:rPr>
        <w:t xml:space="preserve">Việc bổ sung chế độ thai sản vào chính sách BHXH tự nguyện nhằm </w:t>
      </w:r>
      <w:r w:rsidRPr="00811143">
        <w:rPr>
          <w:rFonts w:cs="Times New Roman"/>
          <w:szCs w:val="28"/>
        </w:rPr>
        <w:t>tăng tính hấp dẫn của chính sách BHXH tự nguyện, nhằm thu hút người dân (đặc biệt là nhóm lao động trẻ tuổi) tham gia BHXH tự nguyện.</w:t>
      </w:r>
      <w:r w:rsidR="0060346C" w:rsidRPr="00EB20AC">
        <w:rPr>
          <w:rFonts w:cs="Times New Roman"/>
          <w:szCs w:val="28"/>
        </w:rPr>
        <w:t xml:space="preserve"> </w:t>
      </w:r>
    </w:p>
    <w:p w14:paraId="07C1CC1A" w14:textId="791C8465" w:rsidR="00583FB3" w:rsidRPr="004B5FED" w:rsidRDefault="00CC1FC9" w:rsidP="00EB20AC">
      <w:pPr>
        <w:spacing w:before="80" w:after="0" w:line="252" w:lineRule="auto"/>
        <w:ind w:firstLine="709"/>
        <w:rPr>
          <w:rFonts w:cs="Times New Roman"/>
          <w:szCs w:val="28"/>
        </w:rPr>
      </w:pPr>
      <w:r w:rsidRPr="004B5FED" w:rsidDel="00CC1FC9">
        <w:rPr>
          <w:rFonts w:eastAsia="Calibri" w:cs="Times New Roman"/>
          <w:b/>
          <w:spacing w:val="-4"/>
          <w:szCs w:val="28"/>
          <w:lang w:val="pt-BR"/>
        </w:rPr>
        <w:t xml:space="preserve"> </w:t>
      </w:r>
      <w:r w:rsidR="00583FB3" w:rsidRPr="004B5FED">
        <w:rPr>
          <w:rFonts w:cs="Times New Roman"/>
          <w:b/>
          <w:szCs w:val="28"/>
          <w:lang w:val="pt-BR"/>
        </w:rPr>
        <w:t>(</w:t>
      </w:r>
      <w:r w:rsidR="00E74822" w:rsidRPr="004B5FED">
        <w:rPr>
          <w:rFonts w:cs="Times New Roman"/>
          <w:b/>
          <w:szCs w:val="28"/>
          <w:lang w:val="pt-BR"/>
        </w:rPr>
        <w:t>5</w:t>
      </w:r>
      <w:r w:rsidR="00583FB3" w:rsidRPr="004B5FED">
        <w:rPr>
          <w:rFonts w:cs="Times New Roman"/>
          <w:b/>
          <w:szCs w:val="28"/>
          <w:lang w:val="pt-BR"/>
        </w:rPr>
        <w:t xml:space="preserve">) </w:t>
      </w:r>
      <w:r w:rsidRPr="004B5FED">
        <w:rPr>
          <w:rFonts w:cs="Times New Roman"/>
          <w:b/>
          <w:szCs w:val="28"/>
          <w:lang w:val="pt-BR"/>
        </w:rPr>
        <w:t>G</w:t>
      </w:r>
      <w:r w:rsidR="00583FB3" w:rsidRPr="004B5FED">
        <w:rPr>
          <w:rFonts w:cs="Times New Roman"/>
          <w:b/>
          <w:szCs w:val="28"/>
        </w:rPr>
        <w:t xml:space="preserve">iảm </w:t>
      </w:r>
      <w:r w:rsidRPr="00EB20AC">
        <w:rPr>
          <w:rFonts w:cs="Times New Roman"/>
          <w:b/>
          <w:szCs w:val="28"/>
          <w:lang w:val="pt-BR"/>
        </w:rPr>
        <w:t xml:space="preserve">điều kiện về </w:t>
      </w:r>
      <w:r w:rsidR="00583FB3" w:rsidRPr="004B5FED">
        <w:rPr>
          <w:rFonts w:cs="Times New Roman"/>
          <w:b/>
          <w:szCs w:val="28"/>
        </w:rPr>
        <w:t xml:space="preserve">số năm đóng BHXH tối thiểu để được hưởng </w:t>
      </w:r>
      <w:r w:rsidRPr="00EB20AC">
        <w:rPr>
          <w:rFonts w:cs="Times New Roman"/>
          <w:b/>
          <w:szCs w:val="28"/>
          <w:lang w:val="pt-BR"/>
        </w:rPr>
        <w:t>lương hưu hàng tháng</w:t>
      </w:r>
      <w:r w:rsidR="00583FB3" w:rsidRPr="004B5FED">
        <w:rPr>
          <w:rFonts w:cs="Times New Roman"/>
          <w:b/>
          <w:szCs w:val="28"/>
        </w:rPr>
        <w:t xml:space="preserve"> từ 20 năm xuống 15 năm </w:t>
      </w:r>
      <w:r w:rsidR="00583FB3" w:rsidRPr="004B5FED">
        <w:rPr>
          <w:rFonts w:cs="Times New Roman"/>
          <w:szCs w:val="28"/>
        </w:rPr>
        <w:t xml:space="preserve">nhằm </w:t>
      </w:r>
      <w:r w:rsidR="00161B36" w:rsidRPr="00811143">
        <w:rPr>
          <w:rFonts w:eastAsia="Times New Roman" w:cs="Times New Roman"/>
          <w:color w:val="000000"/>
          <w:szCs w:val="28"/>
        </w:rPr>
        <w:t>tạo cơ hội cho</w:t>
      </w:r>
      <w:r w:rsidR="00161B36" w:rsidRPr="00811143">
        <w:rPr>
          <w:rFonts w:cs="Times New Roman"/>
          <w:color w:val="000000" w:themeColor="text1"/>
          <w:szCs w:val="28"/>
          <w:lang w:val="nl-NL"/>
        </w:rPr>
        <w:t xml:space="preserve"> những người tham gia muộn hoặc quá trình tham gia không liên tục</w:t>
      </w:r>
      <w:r w:rsidR="00597D65" w:rsidRPr="004B5FED">
        <w:rPr>
          <w:rFonts w:cs="Times New Roman"/>
          <w:szCs w:val="28"/>
          <w:lang w:val="pt-BR"/>
        </w:rPr>
        <w:t xml:space="preserve"> </w:t>
      </w:r>
      <w:r w:rsidR="00583FB3" w:rsidRPr="004B5FED">
        <w:rPr>
          <w:rFonts w:cs="Times New Roman"/>
          <w:szCs w:val="28"/>
        </w:rPr>
        <w:t xml:space="preserve">có thời gian </w:t>
      </w:r>
      <w:r w:rsidR="00D01B6F" w:rsidRPr="00EB20AC">
        <w:rPr>
          <w:rFonts w:cs="Times New Roman"/>
          <w:szCs w:val="28"/>
          <w:lang w:val="pt-BR"/>
        </w:rPr>
        <w:t>đóng</w:t>
      </w:r>
      <w:r w:rsidR="00583FB3" w:rsidRPr="004B5FED">
        <w:rPr>
          <w:rFonts w:cs="Times New Roman"/>
          <w:szCs w:val="28"/>
        </w:rPr>
        <w:t xml:space="preserve"> BHXH ngắn được hưởng lương hưu (Điều 71).</w:t>
      </w:r>
    </w:p>
    <w:p w14:paraId="7C5C9E81" w14:textId="493F1B68" w:rsidR="00157585" w:rsidRPr="00811143" w:rsidRDefault="00157585" w:rsidP="00EB20AC">
      <w:pPr>
        <w:spacing w:before="80" w:after="0" w:line="252" w:lineRule="auto"/>
        <w:ind w:firstLine="709"/>
        <w:rPr>
          <w:rFonts w:cs="Times New Roman"/>
          <w:color w:val="000000" w:themeColor="text1"/>
          <w:szCs w:val="28"/>
          <w:lang w:val="nl-NL"/>
        </w:rPr>
      </w:pPr>
      <w:r w:rsidRPr="00EB20AC">
        <w:rPr>
          <w:rFonts w:cs="Times New Roman"/>
          <w:szCs w:val="28"/>
        </w:rPr>
        <w:t xml:space="preserve">Tại Điều 71 dự thảo Luật BHXH (sửa đổi) quy định người lao động khi đủ tuổi nghỉ hưu mà có thời gian đóng BHXH từ đủ 15 năm trở lên được hưởng lương hưu hàng tháng. </w:t>
      </w:r>
      <w:r w:rsidRPr="00811143">
        <w:rPr>
          <w:rFonts w:eastAsia="Times New Roman" w:cs="Times New Roman"/>
          <w:color w:val="000000"/>
          <w:szCs w:val="28"/>
        </w:rPr>
        <w:t>Quy định này nhằm tạo cơ hội cho</w:t>
      </w:r>
      <w:r w:rsidRPr="00811143">
        <w:rPr>
          <w:rFonts w:cs="Times New Roman"/>
          <w:color w:val="000000" w:themeColor="text1"/>
          <w:szCs w:val="28"/>
          <w:lang w:val="nl-NL"/>
        </w:rPr>
        <w:t xml:space="preserve"> những người tham gia muộn (45-47 tuổi mới bắt đầu tham gia) hoặc những người tham gia không liên tục dẫn đến khi đến tuổi nghỉ hưu vẫn không tích lũy đủ 20 năm đóng BHXH cũng được hưở</w:t>
      </w:r>
      <w:r w:rsidR="007D0EC1">
        <w:rPr>
          <w:rFonts w:cs="Times New Roman"/>
          <w:color w:val="000000" w:themeColor="text1"/>
          <w:szCs w:val="28"/>
          <w:lang w:val="nl-NL"/>
        </w:rPr>
        <w:t xml:space="preserve">ng lương hưu hàng tháng thay vì họ phải nhận </w:t>
      </w:r>
      <w:r w:rsidR="00D04B1F">
        <w:rPr>
          <w:rFonts w:cs="Times New Roman"/>
          <w:color w:val="000000" w:themeColor="text1"/>
          <w:szCs w:val="28"/>
          <w:lang w:val="nl-NL"/>
        </w:rPr>
        <w:t>BHXH</w:t>
      </w:r>
      <w:r w:rsidR="007D0EC1">
        <w:rPr>
          <w:rFonts w:cs="Times New Roman"/>
          <w:color w:val="000000" w:themeColor="text1"/>
          <w:szCs w:val="28"/>
          <w:lang w:val="nl-NL"/>
        </w:rPr>
        <w:t xml:space="preserve"> một lần.</w:t>
      </w:r>
    </w:p>
    <w:p w14:paraId="0B007781" w14:textId="7EB4B479" w:rsidR="0090054E" w:rsidRPr="004B5FED" w:rsidRDefault="00B77A78" w:rsidP="00EB20AC">
      <w:pPr>
        <w:spacing w:before="80" w:after="0" w:line="252" w:lineRule="auto"/>
        <w:ind w:firstLine="709"/>
        <w:rPr>
          <w:rFonts w:cs="Times New Roman"/>
          <w:b/>
          <w:szCs w:val="28"/>
        </w:rPr>
      </w:pPr>
      <w:r w:rsidRPr="00811143" w:rsidDel="00B77A78">
        <w:rPr>
          <w:rFonts w:cs="Times New Roman"/>
          <w:color w:val="000000" w:themeColor="text1"/>
          <w:szCs w:val="28"/>
          <w:lang w:val="nl-NL"/>
        </w:rPr>
        <w:t xml:space="preserve"> </w:t>
      </w:r>
      <w:r w:rsidR="00583FB3" w:rsidRPr="004B5FED">
        <w:rPr>
          <w:rFonts w:cs="Times New Roman"/>
          <w:b/>
          <w:szCs w:val="28"/>
        </w:rPr>
        <w:t>(</w:t>
      </w:r>
      <w:r w:rsidR="00E74822" w:rsidRPr="00EB20AC">
        <w:rPr>
          <w:rFonts w:cs="Times New Roman"/>
          <w:b/>
          <w:szCs w:val="28"/>
          <w:lang w:val="nl-NL"/>
        </w:rPr>
        <w:t>6</w:t>
      </w:r>
      <w:r w:rsidR="00583FB3" w:rsidRPr="004B5FED">
        <w:rPr>
          <w:rFonts w:cs="Times New Roman"/>
          <w:b/>
          <w:szCs w:val="28"/>
        </w:rPr>
        <w:t>) Về BHXH một lầ</w:t>
      </w:r>
      <w:r w:rsidR="0090054E" w:rsidRPr="004B5FED">
        <w:rPr>
          <w:rFonts w:cs="Times New Roman"/>
          <w:b/>
          <w:szCs w:val="28"/>
        </w:rPr>
        <w:t>n</w:t>
      </w:r>
    </w:p>
    <w:p w14:paraId="40743C81" w14:textId="291FD252" w:rsidR="00583FB3" w:rsidRPr="004B5FED" w:rsidRDefault="0090054E" w:rsidP="00EB20AC">
      <w:pPr>
        <w:spacing w:before="80" w:after="0" w:line="252" w:lineRule="auto"/>
        <w:ind w:firstLine="709"/>
        <w:rPr>
          <w:rFonts w:cs="Times New Roman"/>
          <w:spacing w:val="-2"/>
          <w:szCs w:val="28"/>
        </w:rPr>
      </w:pPr>
      <w:r w:rsidRPr="00EB20AC">
        <w:rPr>
          <w:rFonts w:cs="Times New Roman"/>
          <w:szCs w:val="28"/>
          <w:lang w:val="nl-NL"/>
        </w:rPr>
        <w:t>D</w:t>
      </w:r>
      <w:r w:rsidR="00295DB6" w:rsidRPr="00EB20AC">
        <w:rPr>
          <w:rFonts w:cs="Times New Roman"/>
          <w:szCs w:val="28"/>
          <w:lang w:val="nl-NL"/>
        </w:rPr>
        <w:t xml:space="preserve">ự thảo Luật BHXH (sửa đổi) đã có nhiều sửa đổi, bổ sung theo hướng gia tăng quyền lợi, tăng tính hấp dẫn </w:t>
      </w:r>
      <w:r w:rsidR="00583FB3" w:rsidRPr="004B5FED">
        <w:rPr>
          <w:rFonts w:cs="Times New Roman"/>
          <w:szCs w:val="28"/>
        </w:rPr>
        <w:t>khuyến khích người lao động bảo lưu thời gian đóng để hưởng lương hưu thay vì nhận BHXH một lần</w:t>
      </w:r>
      <w:r w:rsidR="00666FCE" w:rsidRPr="00EB20AC">
        <w:rPr>
          <w:rFonts w:cs="Times New Roman"/>
          <w:szCs w:val="28"/>
          <w:lang w:val="nl-NL"/>
        </w:rPr>
        <w:t xml:space="preserve"> như: (i) dễ dàng hơn điều kiện hưởng lương hưu (giảm từ 20 năm xuống 15 năm); (ii) người lao động có thêm sự lựa chọn hưởng trợ cấp hằng tháng trong trường hợp có thời gian đóng </w:t>
      </w:r>
      <w:r w:rsidR="00426697" w:rsidRPr="00EB20AC">
        <w:rPr>
          <w:rFonts w:cs="Times New Roman"/>
          <w:szCs w:val="28"/>
          <w:lang w:val="nl-NL"/>
        </w:rPr>
        <w:t>BHXH</w:t>
      </w:r>
      <w:r w:rsidR="00666FCE" w:rsidRPr="00EB20AC">
        <w:rPr>
          <w:rFonts w:cs="Times New Roman"/>
          <w:szCs w:val="28"/>
          <w:lang w:val="nl-NL"/>
        </w:rPr>
        <w:t xml:space="preserve"> mà không đủ điều kiện hưởng lương hưu và chưa đủ tuổi hưởng trợ cấp hưu trí xã hội; (iii) trong thời gian hưởng trợ cấp hằng tháng được hưởng bảo hiểm y tế do ngân sách nhà nước đảm bảo</w:t>
      </w:r>
      <w:r w:rsidR="00597D65" w:rsidRPr="004B5FED">
        <w:rPr>
          <w:rFonts w:cs="Times New Roman"/>
          <w:szCs w:val="28"/>
        </w:rPr>
        <w:t>.</w:t>
      </w:r>
      <w:r w:rsidR="00295DB6" w:rsidRPr="00EB20AC">
        <w:rPr>
          <w:rFonts w:cs="Times New Roman"/>
          <w:szCs w:val="28"/>
          <w:lang w:val="nl-NL"/>
        </w:rPr>
        <w:t xml:space="preserve"> </w:t>
      </w:r>
      <w:r w:rsidR="00EB4800" w:rsidRPr="00EB20AC">
        <w:rPr>
          <w:rFonts w:cs="Times New Roman"/>
          <w:szCs w:val="28"/>
          <w:lang w:val="nl-NL"/>
        </w:rPr>
        <w:t>Bên cạnh đó, v</w:t>
      </w:r>
      <w:r w:rsidR="00D01B6F" w:rsidRPr="00EB20AC">
        <w:rPr>
          <w:rFonts w:cs="Times New Roman"/>
          <w:szCs w:val="28"/>
          <w:lang w:val="nl-NL"/>
        </w:rPr>
        <w:t xml:space="preserve">ề quy định hưởng BHXH một lần, </w:t>
      </w:r>
      <w:r w:rsidR="00583FB3" w:rsidRPr="004B5FED">
        <w:rPr>
          <w:rFonts w:cs="Times New Roman"/>
          <w:szCs w:val="28"/>
        </w:rPr>
        <w:t xml:space="preserve">Ban soạn thảo đang có </w:t>
      </w:r>
      <w:r w:rsidR="00D01B6F" w:rsidRPr="00EB20AC">
        <w:rPr>
          <w:rFonts w:cs="Times New Roman"/>
          <w:szCs w:val="28"/>
          <w:lang w:val="nl-NL"/>
        </w:rPr>
        <w:t>0</w:t>
      </w:r>
      <w:r w:rsidR="00583FB3" w:rsidRPr="004B5FED">
        <w:rPr>
          <w:rFonts w:eastAsia="Calibri" w:cs="Times New Roman"/>
          <w:szCs w:val="28"/>
          <w:lang w:val="pt-BR"/>
        </w:rPr>
        <w:t xml:space="preserve">2 phương án </w:t>
      </w:r>
      <w:r w:rsidR="00D01B6F" w:rsidRPr="004B5FED">
        <w:rPr>
          <w:rFonts w:eastAsia="Calibri" w:cs="Times New Roman"/>
          <w:szCs w:val="28"/>
          <w:lang w:val="pt-BR"/>
        </w:rPr>
        <w:t xml:space="preserve">xin ý kiến </w:t>
      </w:r>
      <w:r w:rsidR="00D01B6F" w:rsidRPr="004B5FED">
        <w:rPr>
          <w:rFonts w:cs="Times New Roman"/>
          <w:szCs w:val="28"/>
        </w:rPr>
        <w:t>(</w:t>
      </w:r>
      <w:r w:rsidR="005F5953" w:rsidRPr="00EB20AC">
        <w:rPr>
          <w:rFonts w:cs="Times New Roman"/>
          <w:szCs w:val="28"/>
          <w:lang w:val="nl-NL"/>
        </w:rPr>
        <w:t xml:space="preserve">điểm đ khoản 1 </w:t>
      </w:r>
      <w:r w:rsidR="00D01B6F" w:rsidRPr="004B5FED">
        <w:rPr>
          <w:rFonts w:cs="Times New Roman"/>
          <w:szCs w:val="28"/>
        </w:rPr>
        <w:t>Điều 77)</w:t>
      </w:r>
      <w:r w:rsidR="00583FB3" w:rsidRPr="004B5FED">
        <w:rPr>
          <w:rFonts w:cs="Times New Roman"/>
          <w:spacing w:val="-2"/>
          <w:szCs w:val="28"/>
        </w:rPr>
        <w:t>.</w:t>
      </w:r>
    </w:p>
    <w:p w14:paraId="1AE04D09" w14:textId="5F641E92" w:rsidR="0090054E" w:rsidRPr="004B5FED" w:rsidRDefault="005F5953" w:rsidP="00EB20AC">
      <w:pPr>
        <w:spacing w:before="80" w:after="0" w:line="252" w:lineRule="auto"/>
        <w:ind w:firstLine="709"/>
        <w:rPr>
          <w:rFonts w:cs="Times New Roman"/>
          <w:szCs w:val="28"/>
        </w:rPr>
      </w:pPr>
      <w:r w:rsidRPr="004B5FED">
        <w:rPr>
          <w:rFonts w:cs="Times New Roman"/>
          <w:b/>
          <w:szCs w:val="28"/>
          <w:lang w:val="pt-BR"/>
        </w:rPr>
        <w:t xml:space="preserve"> </w:t>
      </w:r>
      <w:r w:rsidR="00583FB3" w:rsidRPr="004B5FED">
        <w:rPr>
          <w:rFonts w:cs="Times New Roman"/>
          <w:b/>
          <w:szCs w:val="28"/>
          <w:lang w:val="pt-BR"/>
        </w:rPr>
        <w:t>(</w:t>
      </w:r>
      <w:r w:rsidR="00E74822" w:rsidRPr="004B5FED">
        <w:rPr>
          <w:rFonts w:cs="Times New Roman"/>
          <w:b/>
          <w:szCs w:val="28"/>
          <w:lang w:val="pt-BR"/>
        </w:rPr>
        <w:t>7</w:t>
      </w:r>
      <w:r w:rsidR="00583FB3" w:rsidRPr="004B5FED">
        <w:rPr>
          <w:rFonts w:cs="Times New Roman"/>
          <w:b/>
          <w:szCs w:val="28"/>
          <w:lang w:val="pt-BR"/>
        </w:rPr>
        <w:t>)</w:t>
      </w:r>
      <w:r w:rsidR="00583FB3" w:rsidRPr="004B5FED">
        <w:rPr>
          <w:rFonts w:cs="Times New Roman"/>
          <w:b/>
          <w:szCs w:val="28"/>
        </w:rPr>
        <w:t xml:space="preserve"> Bổ sung nội dung quy định quản lý thu, đóng BHXH bắt buộc và BHXH tự nguyện</w:t>
      </w:r>
      <w:r w:rsidR="00583FB3" w:rsidRPr="004B5FED">
        <w:rPr>
          <w:rFonts w:cs="Times New Roman"/>
          <w:szCs w:val="28"/>
        </w:rPr>
        <w:t xml:space="preserve"> (từ </w:t>
      </w:r>
      <w:r w:rsidR="00842017" w:rsidRPr="00EB20AC">
        <w:rPr>
          <w:rFonts w:cs="Times New Roman"/>
          <w:szCs w:val="28"/>
          <w:lang w:val="pt-BR"/>
        </w:rPr>
        <w:t>Đ</w:t>
      </w:r>
      <w:r w:rsidR="00842017" w:rsidRPr="004B5FED">
        <w:rPr>
          <w:rFonts w:cs="Times New Roman"/>
          <w:szCs w:val="28"/>
        </w:rPr>
        <w:t xml:space="preserve">iều </w:t>
      </w:r>
      <w:r w:rsidR="00583FB3" w:rsidRPr="004B5FED">
        <w:rPr>
          <w:rFonts w:cs="Times New Roman"/>
          <w:szCs w:val="28"/>
        </w:rPr>
        <w:t xml:space="preserve">36 đến </w:t>
      </w:r>
      <w:r w:rsidR="00842017" w:rsidRPr="00EB20AC">
        <w:rPr>
          <w:rFonts w:cs="Times New Roman"/>
          <w:szCs w:val="28"/>
          <w:lang w:val="pt-BR"/>
        </w:rPr>
        <w:t>Đ</w:t>
      </w:r>
      <w:r w:rsidR="00842017" w:rsidRPr="004B5FED">
        <w:rPr>
          <w:rFonts w:cs="Times New Roman"/>
          <w:szCs w:val="28"/>
        </w:rPr>
        <w:t xml:space="preserve">iều </w:t>
      </w:r>
      <w:r w:rsidR="00583FB3" w:rsidRPr="004B5FED">
        <w:rPr>
          <w:rFonts w:cs="Times New Roman"/>
          <w:szCs w:val="28"/>
        </w:rPr>
        <w:t>44)</w:t>
      </w:r>
    </w:p>
    <w:p w14:paraId="14F108DF" w14:textId="57999CC8" w:rsidR="0019323F" w:rsidRDefault="00426697" w:rsidP="00EB20AC">
      <w:pPr>
        <w:spacing w:before="80" w:after="0" w:line="252" w:lineRule="auto"/>
        <w:ind w:firstLine="709"/>
        <w:rPr>
          <w:rFonts w:cs="Times New Roman"/>
          <w:szCs w:val="28"/>
        </w:rPr>
      </w:pPr>
      <w:r w:rsidRPr="00EB20AC">
        <w:rPr>
          <w:rFonts w:cs="Times New Roman"/>
          <w:szCs w:val="28"/>
        </w:rPr>
        <w:t>N</w:t>
      </w:r>
      <w:r>
        <w:t>hằm nâng cao trách nhiệm của các cơ quan</w:t>
      </w:r>
      <w:r w:rsidRPr="00EB20AC">
        <w:t xml:space="preserve">, tính tuân thủ pháp luật của </w:t>
      </w:r>
      <w:r>
        <w:t>người sử dụng lao động</w:t>
      </w:r>
      <w:r w:rsidR="00054341" w:rsidRPr="00EB20AC">
        <w:t xml:space="preserve">, </w:t>
      </w:r>
      <w:r>
        <w:t>hạn chế tình trạng trốn đóng BHXH</w:t>
      </w:r>
      <w:r w:rsidRPr="00EB20AC">
        <w:t xml:space="preserve">, đảm bảo quyền lợi </w:t>
      </w:r>
      <w:r>
        <w:lastRenderedPageBreak/>
        <w:t>của người lao động</w:t>
      </w:r>
      <w:r w:rsidRPr="00EB20AC">
        <w:t xml:space="preserve">; </w:t>
      </w:r>
      <w:r w:rsidR="00E74822" w:rsidRPr="00EB20AC">
        <w:rPr>
          <w:rFonts w:cs="Times New Roman"/>
          <w:color w:val="000000" w:themeColor="text1"/>
          <w:szCs w:val="28"/>
        </w:rPr>
        <w:t>D</w:t>
      </w:r>
      <w:r w:rsidR="00E74822" w:rsidRPr="00811143">
        <w:rPr>
          <w:rFonts w:cs="Times New Roman"/>
          <w:color w:val="000000" w:themeColor="text1"/>
          <w:szCs w:val="28"/>
        </w:rPr>
        <w:t xml:space="preserve">ự thảo Luật </w:t>
      </w:r>
      <w:r w:rsidR="00E74822" w:rsidRPr="00EB20AC">
        <w:rPr>
          <w:rFonts w:cs="Times New Roman"/>
          <w:color w:val="000000" w:themeColor="text1"/>
          <w:szCs w:val="28"/>
        </w:rPr>
        <w:t>BHXH</w:t>
      </w:r>
      <w:r w:rsidR="00E74822" w:rsidRPr="00811143">
        <w:rPr>
          <w:rFonts w:cs="Times New Roman"/>
          <w:color w:val="000000" w:themeColor="text1"/>
          <w:szCs w:val="28"/>
        </w:rPr>
        <w:t xml:space="preserve"> (sửa đổi) đã bổ sung quy định </w:t>
      </w:r>
      <w:r w:rsidR="00E74822" w:rsidRPr="004B5FED">
        <w:rPr>
          <w:rFonts w:cs="Times New Roman"/>
          <w:szCs w:val="28"/>
        </w:rPr>
        <w:t>trách nhiệm của các cơ quan trong xác định và quản lý đối tượng thuộc diện tham gia BHXH</w:t>
      </w:r>
      <w:r w:rsidR="00E74822" w:rsidRPr="00EB20AC">
        <w:rPr>
          <w:rFonts w:cs="Times New Roman"/>
          <w:szCs w:val="28"/>
        </w:rPr>
        <w:t xml:space="preserve"> (Điều 36); đ</w:t>
      </w:r>
      <w:r w:rsidR="00E74822" w:rsidRPr="004B5FED">
        <w:rPr>
          <w:rFonts w:cs="Times New Roman"/>
          <w:szCs w:val="28"/>
        </w:rPr>
        <w:t>ồng thời</w:t>
      </w:r>
      <w:r w:rsidR="00E74822" w:rsidRPr="00EB20AC">
        <w:rPr>
          <w:rFonts w:cs="Times New Roman"/>
          <w:szCs w:val="28"/>
        </w:rPr>
        <w:t xml:space="preserve">, </w:t>
      </w:r>
      <w:r w:rsidR="00E74822" w:rsidRPr="004B5FED">
        <w:rPr>
          <w:rFonts w:cs="Times New Roman"/>
          <w:szCs w:val="28"/>
        </w:rPr>
        <w:t xml:space="preserve">đã </w:t>
      </w:r>
      <w:r w:rsidRPr="00EB20AC">
        <w:rPr>
          <w:rFonts w:cs="Times New Roman"/>
          <w:szCs w:val="28"/>
        </w:rPr>
        <w:t xml:space="preserve">sửa đổi, </w:t>
      </w:r>
      <w:r w:rsidR="00E74822" w:rsidRPr="004B5FED">
        <w:rPr>
          <w:rFonts w:cs="Times New Roman"/>
          <w:szCs w:val="28"/>
        </w:rPr>
        <w:t xml:space="preserve">bổ sung các biện pháp xử lý, chế tài </w:t>
      </w:r>
      <w:r w:rsidR="00E74822" w:rsidRPr="00EB20AC">
        <w:rPr>
          <w:rFonts w:cs="Times New Roman"/>
          <w:szCs w:val="28"/>
        </w:rPr>
        <w:t xml:space="preserve">xử lý tình trạng trốn đóng BHXH </w:t>
      </w:r>
      <w:r w:rsidR="00583FB3" w:rsidRPr="004B5FED">
        <w:rPr>
          <w:rFonts w:cs="Times New Roman"/>
          <w:szCs w:val="28"/>
        </w:rPr>
        <w:t>(Điều 44)</w:t>
      </w:r>
      <w:r w:rsidR="00E74822" w:rsidRPr="00EB20AC">
        <w:rPr>
          <w:rFonts w:cs="Times New Roman"/>
          <w:szCs w:val="28"/>
        </w:rPr>
        <w:t xml:space="preserve"> như</w:t>
      </w:r>
      <w:r w:rsidR="00583FB3" w:rsidRPr="004B5FED">
        <w:rPr>
          <w:rFonts w:cs="Times New Roman"/>
          <w:szCs w:val="28"/>
        </w:rPr>
        <w:t>:</w:t>
      </w:r>
      <w:r w:rsidR="00583FB3" w:rsidRPr="004B5FED">
        <w:rPr>
          <w:rFonts w:cs="Times New Roman"/>
          <w:b/>
          <w:szCs w:val="28"/>
        </w:rPr>
        <w:t xml:space="preserve"> </w:t>
      </w:r>
      <w:r w:rsidR="00583FB3" w:rsidRPr="004B5FED">
        <w:rPr>
          <w:rFonts w:cs="Times New Roman"/>
          <w:szCs w:val="28"/>
        </w:rPr>
        <w:t xml:space="preserve">(i) Quy định </w:t>
      </w:r>
      <w:r w:rsidR="00ED2469" w:rsidRPr="004B5FED">
        <w:rPr>
          <w:rFonts w:cs="Times New Roman"/>
          <w:szCs w:val="28"/>
        </w:rPr>
        <w:t xml:space="preserve">nộp số </w:t>
      </w:r>
      <w:r w:rsidR="00583FB3" w:rsidRPr="004B5FED">
        <w:rPr>
          <w:rFonts w:cs="Times New Roman"/>
          <w:szCs w:val="28"/>
        </w:rPr>
        <w:t>tiền</w:t>
      </w:r>
      <w:r w:rsidR="00ED2469" w:rsidRPr="004B5FED">
        <w:rPr>
          <w:rFonts w:cs="Times New Roman"/>
          <w:szCs w:val="28"/>
        </w:rPr>
        <w:t xml:space="preserve"> bằng </w:t>
      </w:r>
      <w:r w:rsidR="00583FB3" w:rsidRPr="004B5FED">
        <w:rPr>
          <w:rFonts w:cs="Times New Roman"/>
          <w:szCs w:val="28"/>
        </w:rPr>
        <w:t>0,0</w:t>
      </w:r>
      <w:r w:rsidR="00ED2469" w:rsidRPr="004B5FED">
        <w:rPr>
          <w:rFonts w:cs="Times New Roman"/>
          <w:szCs w:val="28"/>
        </w:rPr>
        <w:t>3</w:t>
      </w:r>
      <w:r w:rsidR="00583FB3" w:rsidRPr="004B5FED">
        <w:rPr>
          <w:rFonts w:cs="Times New Roman"/>
          <w:szCs w:val="28"/>
        </w:rPr>
        <w:t xml:space="preserve">%/ngày </w:t>
      </w:r>
      <w:r w:rsidR="00413839" w:rsidRPr="004B5FED">
        <w:rPr>
          <w:rFonts w:cs="Times New Roman"/>
          <w:color w:val="000000" w:themeColor="text1"/>
          <w:szCs w:val="28"/>
        </w:rPr>
        <w:t>tính trên số tiền trốn đóng</w:t>
      </w:r>
      <w:r w:rsidR="00413839" w:rsidRPr="004B5FED">
        <w:rPr>
          <w:rFonts w:cs="Times New Roman"/>
          <w:szCs w:val="28"/>
        </w:rPr>
        <w:t xml:space="preserve"> </w:t>
      </w:r>
      <w:r w:rsidR="00413839" w:rsidRPr="00EB20AC">
        <w:rPr>
          <w:rFonts w:cs="Times New Roman"/>
          <w:szCs w:val="28"/>
        </w:rPr>
        <w:t>(</w:t>
      </w:r>
      <w:r w:rsidR="00583FB3" w:rsidRPr="004B5FED">
        <w:rPr>
          <w:rFonts w:cs="Times New Roman"/>
          <w:szCs w:val="28"/>
        </w:rPr>
        <w:t xml:space="preserve">tương tự như </w:t>
      </w:r>
      <w:r w:rsidR="00413839" w:rsidRPr="00EB20AC">
        <w:rPr>
          <w:rFonts w:cs="Times New Roman"/>
          <w:szCs w:val="28"/>
        </w:rPr>
        <w:t xml:space="preserve">tiền </w:t>
      </w:r>
      <w:r w:rsidR="00583FB3" w:rsidRPr="004B5FED">
        <w:rPr>
          <w:rFonts w:cs="Times New Roman"/>
          <w:szCs w:val="28"/>
        </w:rPr>
        <w:t>chậm nộp thuế</w:t>
      </w:r>
      <w:r w:rsidR="00413839" w:rsidRPr="00EB20AC">
        <w:rPr>
          <w:rFonts w:cs="Times New Roman"/>
          <w:szCs w:val="28"/>
        </w:rPr>
        <w:t>)</w:t>
      </w:r>
      <w:r w:rsidR="00583FB3" w:rsidRPr="004B5FED">
        <w:rPr>
          <w:rFonts w:cs="Times New Roman"/>
          <w:szCs w:val="28"/>
        </w:rPr>
        <w:t xml:space="preserve">; (ii) </w:t>
      </w:r>
      <w:r w:rsidRPr="00EB20AC">
        <w:rPr>
          <w:rFonts w:cs="Times New Roman"/>
          <w:szCs w:val="28"/>
        </w:rPr>
        <w:t>N</w:t>
      </w:r>
      <w:r w:rsidR="00583FB3" w:rsidRPr="004B5FED">
        <w:rPr>
          <w:rFonts w:cs="Times New Roman"/>
          <w:szCs w:val="28"/>
        </w:rPr>
        <w:t xml:space="preserve">gừng sử dụng hóa đơn; (iii) </w:t>
      </w:r>
      <w:r w:rsidRPr="00EB20AC">
        <w:rPr>
          <w:rFonts w:cs="Times New Roman"/>
          <w:szCs w:val="28"/>
        </w:rPr>
        <w:t>H</w:t>
      </w:r>
      <w:r w:rsidR="00583FB3" w:rsidRPr="004B5FED">
        <w:rPr>
          <w:rFonts w:cs="Times New Roman"/>
          <w:szCs w:val="28"/>
        </w:rPr>
        <w:t xml:space="preserve">oãn xuất cảnh; (iv) </w:t>
      </w:r>
      <w:r w:rsidR="00054341" w:rsidRPr="00EB20AC">
        <w:rPr>
          <w:rFonts w:cs="Times New Roman"/>
          <w:szCs w:val="28"/>
        </w:rPr>
        <w:t>Tổ chức công đoàn, C</w:t>
      </w:r>
      <w:r w:rsidR="00583FB3" w:rsidRPr="004B5FED">
        <w:rPr>
          <w:rFonts w:cs="Times New Roman"/>
          <w:szCs w:val="28"/>
        </w:rPr>
        <w:t xml:space="preserve">ơ quan </w:t>
      </w:r>
      <w:r w:rsidR="00054341" w:rsidRPr="00EB20AC">
        <w:rPr>
          <w:rFonts w:cs="Times New Roman"/>
          <w:szCs w:val="28"/>
        </w:rPr>
        <w:t>BHXH</w:t>
      </w:r>
      <w:r w:rsidR="00583FB3" w:rsidRPr="004B5FED">
        <w:rPr>
          <w:rFonts w:cs="Times New Roman"/>
          <w:szCs w:val="28"/>
        </w:rPr>
        <w:t xml:space="preserve"> có quyền khởi kiện ra Toà án; (v) </w:t>
      </w:r>
      <w:r w:rsidRPr="00EB20AC">
        <w:rPr>
          <w:rFonts w:cs="Times New Roman"/>
          <w:szCs w:val="28"/>
        </w:rPr>
        <w:t>K</w:t>
      </w:r>
      <w:r w:rsidR="00583FB3" w:rsidRPr="004B5FED">
        <w:rPr>
          <w:rFonts w:cs="Times New Roman"/>
          <w:szCs w:val="28"/>
        </w:rPr>
        <w:t xml:space="preserve">hởi tố </w:t>
      </w:r>
      <w:r w:rsidRPr="004B5FED">
        <w:rPr>
          <w:rFonts w:cs="Times New Roman"/>
          <w:szCs w:val="28"/>
        </w:rPr>
        <w:t>theo quy định của Bộ luật Hình sự</w:t>
      </w:r>
      <w:r w:rsidR="0023217E" w:rsidRPr="00EB20AC">
        <w:rPr>
          <w:rFonts w:cs="Times New Roman"/>
          <w:szCs w:val="28"/>
        </w:rPr>
        <w:t>.</w:t>
      </w:r>
      <w:r w:rsidR="0023217E" w:rsidRPr="004B5FED">
        <w:rPr>
          <w:rFonts w:cs="Times New Roman"/>
          <w:szCs w:val="28"/>
        </w:rPr>
        <w:t xml:space="preserve"> </w:t>
      </w:r>
      <w:r w:rsidR="00583FB3" w:rsidRPr="004B5FED">
        <w:rPr>
          <w:rFonts w:cs="Times New Roman"/>
          <w:szCs w:val="28"/>
        </w:rPr>
        <w:t xml:space="preserve">(vi) </w:t>
      </w:r>
      <w:r w:rsidR="0023217E" w:rsidRPr="00EB20AC">
        <w:rPr>
          <w:rFonts w:cs="Times New Roman"/>
          <w:szCs w:val="28"/>
        </w:rPr>
        <w:t>Ngoài ra, để đảm bảo quyền lợi của người lao động, dự thảo Luật đã b</w:t>
      </w:r>
      <w:r w:rsidR="0023217E" w:rsidRPr="004B5FED">
        <w:rPr>
          <w:rFonts w:cs="Times New Roman"/>
          <w:szCs w:val="28"/>
        </w:rPr>
        <w:t xml:space="preserve">ổ </w:t>
      </w:r>
      <w:r w:rsidR="00583FB3" w:rsidRPr="004B5FED">
        <w:rPr>
          <w:rFonts w:cs="Times New Roman"/>
          <w:szCs w:val="28"/>
        </w:rPr>
        <w:t xml:space="preserve">sung trách nhiệm của người sử dụng </w:t>
      </w:r>
      <w:r w:rsidR="00413839" w:rsidRPr="00EB20AC">
        <w:rPr>
          <w:rFonts w:cs="Times New Roman"/>
          <w:szCs w:val="28"/>
        </w:rPr>
        <w:t>lao động</w:t>
      </w:r>
      <w:r w:rsidR="00583FB3" w:rsidRPr="004B5FED">
        <w:rPr>
          <w:rFonts w:cs="Times New Roman"/>
          <w:szCs w:val="28"/>
        </w:rPr>
        <w:t xml:space="preserve"> phải bồi thường cho người lao động nếu không tham gia hoặc tham gia </w:t>
      </w:r>
      <w:r w:rsidRPr="00EB20AC">
        <w:rPr>
          <w:rFonts w:cs="Times New Roman"/>
          <w:szCs w:val="28"/>
        </w:rPr>
        <w:t>BHXH</w:t>
      </w:r>
      <w:r w:rsidR="00583FB3" w:rsidRPr="004B5FED">
        <w:rPr>
          <w:rFonts w:cs="Times New Roman"/>
          <w:szCs w:val="28"/>
        </w:rPr>
        <w:t xml:space="preserve"> bắt buộc không đầy đủ, kịp thời mà gây thiệt hại đến quyền, lợi ích hợp pháp của người lao động (khoản 6 Điều </w:t>
      </w:r>
      <w:r w:rsidR="00CE503F" w:rsidRPr="004B5FED">
        <w:rPr>
          <w:rFonts w:cs="Times New Roman"/>
          <w:szCs w:val="28"/>
        </w:rPr>
        <w:t>2</w:t>
      </w:r>
      <w:r w:rsidR="00E67F2D" w:rsidRPr="00EB20AC">
        <w:rPr>
          <w:rFonts w:cs="Times New Roman"/>
          <w:szCs w:val="28"/>
        </w:rPr>
        <w:t>5</w:t>
      </w:r>
      <w:r w:rsidR="00583FB3" w:rsidRPr="004B5FED">
        <w:rPr>
          <w:rFonts w:cs="Times New Roman"/>
          <w:szCs w:val="28"/>
        </w:rPr>
        <w:t>).</w:t>
      </w:r>
    </w:p>
    <w:p w14:paraId="2BD6414A" w14:textId="77777777" w:rsidR="007D0EC1" w:rsidRDefault="00583FB3" w:rsidP="00EB20AC">
      <w:pPr>
        <w:spacing w:before="120" w:after="0" w:line="264" w:lineRule="auto"/>
        <w:rPr>
          <w:rFonts w:eastAsia="Calibri" w:cs="Times New Roman"/>
          <w:b/>
          <w:szCs w:val="28"/>
          <w:lang w:val="pt-BR"/>
        </w:rPr>
      </w:pPr>
      <w:r w:rsidRPr="004B5FED">
        <w:rPr>
          <w:rFonts w:eastAsia="Calibri" w:cs="Times New Roman"/>
          <w:b/>
          <w:spacing w:val="-4"/>
          <w:szCs w:val="28"/>
          <w:lang w:val="pt-BR"/>
        </w:rPr>
        <w:t>(</w:t>
      </w:r>
      <w:r w:rsidR="00B66C35" w:rsidRPr="004B5FED">
        <w:rPr>
          <w:rFonts w:eastAsia="Calibri" w:cs="Times New Roman"/>
          <w:b/>
          <w:spacing w:val="-4"/>
          <w:szCs w:val="28"/>
          <w:lang w:val="pt-BR"/>
        </w:rPr>
        <w:t>8</w:t>
      </w:r>
      <w:r w:rsidRPr="004B5FED">
        <w:rPr>
          <w:rFonts w:eastAsia="Calibri" w:cs="Times New Roman"/>
          <w:b/>
          <w:spacing w:val="-4"/>
          <w:szCs w:val="28"/>
          <w:lang w:val="pt-BR"/>
        </w:rPr>
        <w:t xml:space="preserve">) </w:t>
      </w:r>
      <w:r w:rsidR="005B724F" w:rsidRPr="004B5FED">
        <w:rPr>
          <w:rFonts w:eastAsia="Calibri" w:cs="Times New Roman"/>
          <w:b/>
          <w:spacing w:val="-4"/>
          <w:szCs w:val="28"/>
          <w:lang w:val="pt-BR"/>
        </w:rPr>
        <w:t xml:space="preserve">Về căn cứ đóng </w:t>
      </w:r>
      <w:r w:rsidRPr="004B5FED">
        <w:rPr>
          <w:rFonts w:eastAsia="Calibri" w:cs="Times New Roman"/>
          <w:b/>
          <w:szCs w:val="28"/>
          <w:lang w:val="pt-BR"/>
        </w:rPr>
        <w:t>BHXH bắt buộc</w:t>
      </w:r>
      <w:r w:rsidR="005B724F" w:rsidRPr="004B5FED">
        <w:rPr>
          <w:rFonts w:eastAsia="Calibri" w:cs="Times New Roman"/>
          <w:b/>
          <w:szCs w:val="28"/>
          <w:lang w:val="pt-BR"/>
        </w:rPr>
        <w:t xml:space="preserve"> (Điều 37): </w:t>
      </w:r>
    </w:p>
    <w:p w14:paraId="2DF87970" w14:textId="77777777" w:rsidR="00D04B1F" w:rsidRDefault="00D04B1F" w:rsidP="00D04B1F">
      <w:pPr>
        <w:spacing w:before="80" w:after="0" w:line="264" w:lineRule="auto"/>
        <w:rPr>
          <w:rFonts w:eastAsia="Calibri" w:cs="Times New Roman"/>
          <w:szCs w:val="28"/>
          <w:lang w:val="pt-BR"/>
        </w:rPr>
      </w:pPr>
      <w:r w:rsidRPr="004B5FED">
        <w:rPr>
          <w:rFonts w:eastAsia="Calibri" w:cs="Times New Roman"/>
          <w:szCs w:val="28"/>
          <w:lang w:val="pt-BR"/>
        </w:rPr>
        <w:t xml:space="preserve">Dự thảo Luật BHXH (sửa đổi) bổ sung </w:t>
      </w:r>
      <w:r>
        <w:rPr>
          <w:rFonts w:eastAsia="Calibri" w:cs="Times New Roman"/>
          <w:szCs w:val="28"/>
          <w:lang w:val="pt-BR"/>
        </w:rPr>
        <w:t xml:space="preserve">quy định về </w:t>
      </w:r>
      <w:r w:rsidRPr="004B5FED">
        <w:rPr>
          <w:rFonts w:eastAsia="Calibri" w:cs="Times New Roman"/>
          <w:szCs w:val="28"/>
          <w:lang w:val="pt-BR"/>
        </w:rPr>
        <w:t>t</w:t>
      </w:r>
      <w:r w:rsidRPr="004B5FED">
        <w:rPr>
          <w:rFonts w:cs="Times New Roman"/>
          <w:bCs/>
          <w:color w:val="000000" w:themeColor="text1"/>
          <w:szCs w:val="28"/>
        </w:rPr>
        <w:t xml:space="preserve">iền lương làm căn cứ đóng </w:t>
      </w:r>
      <w:r w:rsidRPr="00115978">
        <w:rPr>
          <w:rFonts w:cs="Times New Roman"/>
          <w:bCs/>
          <w:color w:val="000000" w:themeColor="text1"/>
          <w:szCs w:val="28"/>
          <w:lang w:val="pt-BR"/>
        </w:rPr>
        <w:t>BHXH</w:t>
      </w:r>
      <w:r w:rsidRPr="004B5FED">
        <w:rPr>
          <w:rFonts w:cs="Times New Roman"/>
          <w:bCs/>
          <w:color w:val="000000" w:themeColor="text1"/>
          <w:szCs w:val="28"/>
        </w:rPr>
        <w:t xml:space="preserve"> bắt buộc thấp nhất </w:t>
      </w:r>
      <w:r w:rsidRPr="00115978">
        <w:rPr>
          <w:rFonts w:cs="Times New Roman"/>
          <w:bCs/>
          <w:color w:val="000000" w:themeColor="text1"/>
          <w:szCs w:val="28"/>
          <w:lang w:val="pt-BR"/>
        </w:rPr>
        <w:t>(</w:t>
      </w:r>
      <w:r w:rsidRPr="004B5FED">
        <w:rPr>
          <w:rFonts w:cs="Times New Roman"/>
          <w:bCs/>
          <w:color w:val="000000" w:themeColor="text1"/>
          <w:szCs w:val="28"/>
        </w:rPr>
        <w:t xml:space="preserve">bằng </w:t>
      </w:r>
      <w:r>
        <w:rPr>
          <w:bCs/>
          <w:color w:val="000000" w:themeColor="text1"/>
          <w:szCs w:val="28"/>
        </w:rPr>
        <w:t xml:space="preserve">một nửa </w:t>
      </w:r>
      <w:r w:rsidRPr="009D32FB">
        <w:rPr>
          <w:bCs/>
          <w:color w:val="000000" w:themeColor="text1"/>
          <w:szCs w:val="28"/>
        </w:rPr>
        <w:t>mức lương tối thiểu tháng vùng cao nhất do Chính phủ công bố</w:t>
      </w:r>
      <w:r w:rsidRPr="00115978">
        <w:rPr>
          <w:bCs/>
          <w:color w:val="000000" w:themeColor="text1"/>
          <w:szCs w:val="28"/>
          <w:lang w:val="pt-BR"/>
        </w:rPr>
        <w:t>)</w:t>
      </w:r>
      <w:r w:rsidRPr="004B5FED">
        <w:rPr>
          <w:rFonts w:cs="Times New Roman"/>
          <w:bCs/>
          <w:color w:val="000000" w:themeColor="text1"/>
          <w:szCs w:val="28"/>
        </w:rPr>
        <w:t xml:space="preserve">; </w:t>
      </w:r>
      <w:r w:rsidRPr="00115978">
        <w:rPr>
          <w:rFonts w:cs="Times New Roman"/>
          <w:bCs/>
          <w:color w:val="000000" w:themeColor="text1"/>
          <w:szCs w:val="28"/>
          <w:lang w:val="pt-BR"/>
        </w:rPr>
        <w:t>đây là cơ sở quy định căn cứ đóng BHXH đối với những đối tượng không hưởng tiền lương (chủ hộ kinh doanh; người quản lý doanh nghiệp, người quản lý điều hành hợp tác xã không hường tiền lương;..), đặc biệt cũng là căn cứ để xác định trách nhiệm tham gia đối với đối tượng người lao động làm việc không trọn thời gian.</w:t>
      </w:r>
    </w:p>
    <w:p w14:paraId="51C76C6E" w14:textId="0F8C0186" w:rsidR="00B66C35" w:rsidRPr="00EB20AC" w:rsidRDefault="00E80E9C" w:rsidP="00EB20AC">
      <w:pPr>
        <w:spacing w:before="80" w:after="0" w:line="264" w:lineRule="auto"/>
        <w:rPr>
          <w:rFonts w:eastAsia="Calibri" w:cs="Times New Roman"/>
          <w:szCs w:val="28"/>
          <w:lang w:val="pt-BR"/>
        </w:rPr>
      </w:pPr>
      <w:r>
        <w:rPr>
          <w:rFonts w:eastAsia="Calibri" w:cs="Times New Roman"/>
          <w:szCs w:val="28"/>
          <w:lang w:val="pt-BR"/>
        </w:rPr>
        <w:t>Q</w:t>
      </w:r>
      <w:r w:rsidR="00B66C35" w:rsidRPr="00EB20AC">
        <w:rPr>
          <w:rFonts w:cs="Times New Roman"/>
          <w:bCs/>
          <w:color w:val="000000" w:themeColor="text1"/>
          <w:szCs w:val="28"/>
          <w:lang w:val="pt-BR"/>
        </w:rPr>
        <w:t xml:space="preserve">uy định cụ thể hơn </w:t>
      </w:r>
      <w:r w:rsidR="00B66C35" w:rsidRPr="00EB20AC">
        <w:rPr>
          <w:rFonts w:cs="Times New Roman"/>
          <w:color w:val="000000" w:themeColor="text1"/>
          <w:szCs w:val="28"/>
          <w:lang w:val="pt-BR"/>
        </w:rPr>
        <w:t>t</w:t>
      </w:r>
      <w:r w:rsidR="00B66C35" w:rsidRPr="00811143">
        <w:rPr>
          <w:rFonts w:cs="Times New Roman"/>
          <w:color w:val="000000" w:themeColor="text1"/>
          <w:szCs w:val="28"/>
        </w:rPr>
        <w:t xml:space="preserve">iền lương làm căn cứ đóng </w:t>
      </w:r>
      <w:r w:rsidR="0034518E" w:rsidRPr="00EB20AC">
        <w:rPr>
          <w:rFonts w:cs="Times New Roman"/>
          <w:color w:val="000000" w:themeColor="text1"/>
          <w:szCs w:val="28"/>
          <w:lang w:val="pt-BR"/>
        </w:rPr>
        <w:t>BHXH</w:t>
      </w:r>
      <w:r w:rsidR="00B66C35" w:rsidRPr="00EB20AC">
        <w:rPr>
          <w:rFonts w:cs="Times New Roman"/>
          <w:bCs/>
          <w:color w:val="000000" w:themeColor="text1"/>
          <w:szCs w:val="28"/>
          <w:lang w:val="pt-BR"/>
        </w:rPr>
        <w:t xml:space="preserve"> đối với </w:t>
      </w:r>
      <w:r w:rsidR="00B66C35" w:rsidRPr="00EB20AC">
        <w:rPr>
          <w:rFonts w:cs="Times New Roman"/>
          <w:color w:val="000000" w:themeColor="text1"/>
          <w:szCs w:val="28"/>
          <w:lang w:val="pt-BR"/>
        </w:rPr>
        <w:t>n</w:t>
      </w:r>
      <w:r w:rsidR="00B66C35" w:rsidRPr="004B5FED">
        <w:rPr>
          <w:rFonts w:cs="Times New Roman"/>
          <w:color w:val="000000" w:themeColor="text1"/>
          <w:szCs w:val="28"/>
        </w:rPr>
        <w:t xml:space="preserve">gười lao động đóng </w:t>
      </w:r>
      <w:r w:rsidR="0034518E" w:rsidRPr="00EB20AC">
        <w:rPr>
          <w:rFonts w:cs="Times New Roman"/>
          <w:color w:val="000000" w:themeColor="text1"/>
          <w:szCs w:val="28"/>
          <w:lang w:val="pt-BR"/>
        </w:rPr>
        <w:t>BHXH</w:t>
      </w:r>
      <w:r w:rsidR="00B66C35" w:rsidRPr="004B5FED">
        <w:rPr>
          <w:rFonts w:cs="Times New Roman"/>
          <w:color w:val="000000" w:themeColor="text1"/>
          <w:szCs w:val="28"/>
        </w:rPr>
        <w:t xml:space="preserve"> theo chế độ tiền lương do người sử dụng lao động quyết định</w:t>
      </w:r>
      <w:r w:rsidR="00B66C35" w:rsidRPr="00EB20AC">
        <w:rPr>
          <w:rFonts w:cs="Times New Roman"/>
          <w:color w:val="000000" w:themeColor="text1"/>
          <w:szCs w:val="28"/>
          <w:lang w:val="pt-BR"/>
        </w:rPr>
        <w:t>, theo đó t</w:t>
      </w:r>
      <w:r w:rsidR="00B66C35" w:rsidRPr="00811143">
        <w:rPr>
          <w:rFonts w:cs="Times New Roman"/>
          <w:color w:val="000000" w:themeColor="text1"/>
          <w:szCs w:val="28"/>
        </w:rPr>
        <w:t xml:space="preserve">iền lương làm căn cứ đóng </w:t>
      </w:r>
      <w:r w:rsidR="0034518E" w:rsidRPr="00EB20AC">
        <w:rPr>
          <w:rFonts w:cs="Times New Roman"/>
          <w:color w:val="000000" w:themeColor="text1"/>
          <w:szCs w:val="28"/>
          <w:lang w:val="pt-BR"/>
        </w:rPr>
        <w:t>BHXH</w:t>
      </w:r>
      <w:r w:rsidR="00B66C35" w:rsidRPr="00811143">
        <w:rPr>
          <w:rFonts w:cs="Times New Roman"/>
          <w:szCs w:val="28"/>
        </w:rPr>
        <w:t xml:space="preserve"> là tiền lương tháng, </w:t>
      </w:r>
      <w:r w:rsidR="00B66C35" w:rsidRPr="00811143">
        <w:rPr>
          <w:rFonts w:cs="Times New Roman"/>
          <w:spacing w:val="-2"/>
          <w:szCs w:val="28"/>
        </w:rPr>
        <w:t>bao gồm mức lương, phụ cấp lương, các khoản bổ sung khác</w:t>
      </w:r>
      <w:r w:rsidR="00B66C35" w:rsidRPr="00811143">
        <w:rPr>
          <w:rFonts w:cs="Times New Roman"/>
          <w:szCs w:val="28"/>
        </w:rPr>
        <w:t>, được trả thường xuyên và ổn định trong mỗi kỳ trả lương.</w:t>
      </w:r>
      <w:r w:rsidR="00200B5F" w:rsidRPr="00EB20AC">
        <w:rPr>
          <w:rFonts w:cs="Times New Roman"/>
          <w:szCs w:val="28"/>
          <w:lang w:val="pt-BR"/>
        </w:rPr>
        <w:t xml:space="preserve"> Trên cơ sở đó, Chính phủ quy định chi tiết nhằm xác định cụ thể các khoản phải đóng, không phải đóng </w:t>
      </w:r>
      <w:r w:rsidR="0034518E" w:rsidRPr="00EB20AC">
        <w:rPr>
          <w:rFonts w:cs="Times New Roman"/>
          <w:szCs w:val="28"/>
          <w:lang w:val="pt-BR"/>
        </w:rPr>
        <w:t>BHXH</w:t>
      </w:r>
      <w:r w:rsidR="00200B5F" w:rsidRPr="00EB20AC">
        <w:rPr>
          <w:rFonts w:cs="Times New Roman"/>
          <w:szCs w:val="28"/>
          <w:lang w:val="pt-BR"/>
        </w:rPr>
        <w:t xml:space="preserve"> bắt buộc; việc xác định tiền lương tháng </w:t>
      </w:r>
      <w:r w:rsidR="0034518E" w:rsidRPr="00EB20AC">
        <w:rPr>
          <w:rFonts w:cs="Times New Roman"/>
          <w:szCs w:val="28"/>
          <w:lang w:val="pt-BR"/>
        </w:rPr>
        <w:t xml:space="preserve">làm căn cứ đóng BHXH </w:t>
      </w:r>
      <w:r w:rsidR="00200B5F" w:rsidRPr="00EB20AC">
        <w:rPr>
          <w:rFonts w:cs="Times New Roman"/>
          <w:szCs w:val="28"/>
          <w:lang w:val="pt-BR"/>
        </w:rPr>
        <w:t>đối với trường hợp thỏa thuận trả lương theo giờ, ngày, tuần và theo sản phẩm, khoán.</w:t>
      </w:r>
    </w:p>
    <w:p w14:paraId="53331386" w14:textId="14DE6817" w:rsidR="00583FB3" w:rsidRPr="004B5FED" w:rsidRDefault="00583FB3" w:rsidP="00EB20AC">
      <w:pPr>
        <w:spacing w:before="80" w:after="0" w:line="264" w:lineRule="auto"/>
        <w:ind w:firstLine="709"/>
        <w:rPr>
          <w:rFonts w:eastAsia="Calibri" w:cs="Times New Roman"/>
          <w:b/>
          <w:szCs w:val="28"/>
          <w:lang w:val="pt-BR"/>
        </w:rPr>
      </w:pPr>
      <w:r w:rsidRPr="004B5FED">
        <w:rPr>
          <w:rFonts w:eastAsia="Times New Roman" w:cs="Times New Roman"/>
          <w:color w:val="000000"/>
          <w:szCs w:val="28"/>
        </w:rPr>
        <w:t xml:space="preserve"> </w:t>
      </w:r>
      <w:r w:rsidRPr="004B5FED">
        <w:rPr>
          <w:rFonts w:eastAsia="Calibri" w:cs="Times New Roman"/>
          <w:b/>
          <w:szCs w:val="28"/>
          <w:lang w:val="pt-BR"/>
        </w:rPr>
        <w:t>(</w:t>
      </w:r>
      <w:r w:rsidR="00B66C35" w:rsidRPr="004B5FED">
        <w:rPr>
          <w:rFonts w:eastAsia="Calibri" w:cs="Times New Roman"/>
          <w:b/>
          <w:szCs w:val="28"/>
          <w:lang w:val="pt-BR"/>
        </w:rPr>
        <w:t>9</w:t>
      </w:r>
      <w:r w:rsidRPr="004B5FED">
        <w:rPr>
          <w:rFonts w:eastAsia="Calibri" w:cs="Times New Roman"/>
          <w:b/>
          <w:szCs w:val="28"/>
          <w:lang w:val="pt-BR"/>
        </w:rPr>
        <w:t>)</w:t>
      </w:r>
      <w:r w:rsidRPr="004B5FED">
        <w:rPr>
          <w:rFonts w:eastAsia="Calibri" w:cs="Times New Roman"/>
          <w:szCs w:val="28"/>
          <w:lang w:val="pt-BR"/>
        </w:rPr>
        <w:t xml:space="preserve"> </w:t>
      </w:r>
      <w:r w:rsidRPr="004B5FED">
        <w:rPr>
          <w:rFonts w:eastAsia="Calibri" w:cs="Times New Roman"/>
          <w:b/>
          <w:szCs w:val="28"/>
          <w:lang w:val="pt-BR"/>
        </w:rPr>
        <w:t>Sửa đổi các quy định gắn với tiền lương khu vực nhà nước phù hợp với định hướng của Nghị quyết số 27-NQ/TW</w:t>
      </w:r>
    </w:p>
    <w:p w14:paraId="3ACC15BC" w14:textId="6ED80AA8" w:rsidR="002C4322" w:rsidRDefault="00F83F2F" w:rsidP="00EB20AC">
      <w:pPr>
        <w:spacing w:before="80" w:after="0" w:line="264" w:lineRule="auto"/>
        <w:rPr>
          <w:rFonts w:eastAsia="Calibri" w:cs="Times New Roman"/>
          <w:szCs w:val="28"/>
          <w:lang w:val="pt-BR"/>
        </w:rPr>
      </w:pPr>
      <w:r w:rsidRPr="00811143">
        <w:rPr>
          <w:rFonts w:eastAsia="Calibri" w:cs="Times New Roman"/>
          <w:szCs w:val="28"/>
          <w:lang w:val="pt-BR"/>
        </w:rPr>
        <w:t>Đ</w:t>
      </w:r>
      <w:r w:rsidR="002C4322" w:rsidRPr="00811143">
        <w:rPr>
          <w:rFonts w:eastAsia="Calibri" w:cs="Times New Roman"/>
          <w:szCs w:val="28"/>
          <w:lang w:val="pt-BR"/>
        </w:rPr>
        <w:t xml:space="preserve">ể vừa không gây xáo trộn “về mức” so với quy định hiện hành, đồng thời vừa phù hợp với định hướng cải cách chính sách tiền lương tại Nghị quyết số 27-NQ/TW, dự thảo Luật BHXH (sửa đổi) sửa đổi các </w:t>
      </w:r>
      <w:r w:rsidR="001F3196">
        <w:rPr>
          <w:rFonts w:eastAsia="Calibri" w:cs="Times New Roman"/>
          <w:szCs w:val="28"/>
          <w:lang w:val="pt-BR"/>
        </w:rPr>
        <w:t xml:space="preserve">mức trợ cấp </w:t>
      </w:r>
      <w:r w:rsidR="002C4322" w:rsidRPr="00811143">
        <w:rPr>
          <w:rFonts w:eastAsia="Calibri" w:cs="Times New Roman"/>
          <w:szCs w:val="28"/>
          <w:lang w:val="pt-BR"/>
        </w:rPr>
        <w:t xml:space="preserve">gắn với </w:t>
      </w:r>
      <w:r w:rsidR="001F3196">
        <w:rPr>
          <w:rFonts w:eastAsia="Calibri" w:cs="Times New Roman"/>
          <w:szCs w:val="28"/>
          <w:lang w:val="pt-BR"/>
        </w:rPr>
        <w:t xml:space="preserve">mức </w:t>
      </w:r>
      <w:r w:rsidR="002C4322" w:rsidRPr="00811143">
        <w:rPr>
          <w:rFonts w:eastAsia="Calibri" w:cs="Times New Roman"/>
          <w:szCs w:val="28"/>
          <w:lang w:val="pt-BR"/>
        </w:rPr>
        <w:t xml:space="preserve">lương cơ sở theo hướng quy định bằng số tiền cụ thể (bằng với mức tuyệt đối của hiện hành), </w:t>
      </w:r>
      <w:r w:rsidR="001F3196">
        <w:rPr>
          <w:rFonts w:eastAsia="Calibri" w:cs="Times New Roman"/>
          <w:szCs w:val="28"/>
          <w:lang w:val="pt-BR"/>
        </w:rPr>
        <w:t xml:space="preserve">đồng thời quy định các </w:t>
      </w:r>
      <w:r w:rsidR="002C4322" w:rsidRPr="00811143">
        <w:rPr>
          <w:rFonts w:eastAsia="Calibri" w:cs="Times New Roman"/>
          <w:szCs w:val="28"/>
          <w:lang w:val="pt-BR"/>
        </w:rPr>
        <w:t xml:space="preserve">mức này được điều chỉnh </w:t>
      </w:r>
      <w:r w:rsidR="001F3196">
        <w:rPr>
          <w:rFonts w:eastAsia="Calibri" w:cs="Times New Roman"/>
          <w:szCs w:val="28"/>
          <w:lang w:val="pt-BR"/>
        </w:rPr>
        <w:t xml:space="preserve">khi </w:t>
      </w:r>
      <w:r w:rsidR="002C4322" w:rsidRPr="00811143">
        <w:rPr>
          <w:rFonts w:eastAsia="Calibri" w:cs="Times New Roman"/>
          <w:szCs w:val="28"/>
          <w:lang w:val="pt-BR"/>
        </w:rPr>
        <w:t xml:space="preserve">Chính phủ </w:t>
      </w:r>
      <w:r w:rsidR="001F3196">
        <w:rPr>
          <w:rFonts w:eastAsia="Calibri" w:cs="Times New Roman"/>
          <w:szCs w:val="28"/>
          <w:lang w:val="pt-BR"/>
        </w:rPr>
        <w:t xml:space="preserve">điều chỉnh lương hưu và trợ cấp BHXH </w:t>
      </w:r>
      <w:r w:rsidR="002C4322" w:rsidRPr="00811143">
        <w:rPr>
          <w:rFonts w:eastAsia="Calibri" w:cs="Times New Roman"/>
          <w:szCs w:val="28"/>
          <w:lang w:val="pt-BR"/>
        </w:rPr>
        <w:t>(Điều 50, 63, 66, 92,..)</w:t>
      </w:r>
      <w:r w:rsidR="007C4EF2" w:rsidRPr="00811143">
        <w:rPr>
          <w:rFonts w:eastAsia="Calibri" w:cs="Times New Roman"/>
          <w:szCs w:val="28"/>
          <w:lang w:val="pt-BR"/>
        </w:rPr>
        <w:t xml:space="preserve">, </w:t>
      </w:r>
      <w:r w:rsidR="002C4322" w:rsidRPr="00811143">
        <w:rPr>
          <w:rFonts w:eastAsia="Calibri" w:cs="Times New Roman"/>
          <w:szCs w:val="28"/>
          <w:lang w:val="pt-BR"/>
        </w:rPr>
        <w:t xml:space="preserve">tương tự như điều chỉnh lương hưu, </w:t>
      </w:r>
      <w:r w:rsidR="001F3196">
        <w:rPr>
          <w:rFonts w:eastAsia="Calibri" w:cs="Times New Roman"/>
          <w:szCs w:val="28"/>
          <w:lang w:val="pt-BR"/>
        </w:rPr>
        <w:t xml:space="preserve">trợ cấp </w:t>
      </w:r>
      <w:r w:rsidR="002C4322" w:rsidRPr="00811143">
        <w:rPr>
          <w:rFonts w:eastAsia="Calibri" w:cs="Times New Roman"/>
          <w:szCs w:val="28"/>
          <w:lang w:val="pt-BR"/>
        </w:rPr>
        <w:t xml:space="preserve">BHXH </w:t>
      </w:r>
      <w:r w:rsidR="001F3196">
        <w:rPr>
          <w:rFonts w:eastAsia="Calibri" w:cs="Times New Roman"/>
          <w:szCs w:val="28"/>
          <w:lang w:val="pt-BR"/>
        </w:rPr>
        <w:t xml:space="preserve">hằng tháng trong </w:t>
      </w:r>
      <w:r w:rsidR="002C4322" w:rsidRPr="00811143">
        <w:rPr>
          <w:rFonts w:eastAsia="Calibri" w:cs="Times New Roman"/>
          <w:szCs w:val="28"/>
          <w:lang w:val="pt-BR"/>
        </w:rPr>
        <w:t>giai đoạn vừa qua.</w:t>
      </w:r>
    </w:p>
    <w:p w14:paraId="76D5F742" w14:textId="4576FE7B" w:rsidR="00875399" w:rsidRPr="00811143" w:rsidRDefault="00875399" w:rsidP="00EB20AC">
      <w:pPr>
        <w:spacing w:before="80" w:after="0" w:line="264" w:lineRule="auto"/>
        <w:rPr>
          <w:rFonts w:eastAsia="Calibri" w:cs="Times New Roman"/>
          <w:b/>
          <w:szCs w:val="28"/>
          <w:lang w:val="pt-BR"/>
        </w:rPr>
      </w:pPr>
      <w:r w:rsidRPr="00811143">
        <w:rPr>
          <w:rFonts w:eastAsia="Calibri" w:cs="Times New Roman"/>
          <w:b/>
          <w:szCs w:val="28"/>
          <w:lang w:val="pt-BR"/>
        </w:rPr>
        <w:t>(10) Sửa đổi, bổ sung về đa dạng hoá danh mục, cơ cấu đầu tư quỹ BHXH theo nguyên tắc an toàn, bền vững, hiệu quả</w:t>
      </w:r>
    </w:p>
    <w:p w14:paraId="00CE9A70" w14:textId="1E42AA47" w:rsidR="00CF68F8" w:rsidRDefault="0034518E" w:rsidP="00CF68F8">
      <w:pPr>
        <w:spacing w:before="120" w:after="0" w:line="288" w:lineRule="auto"/>
        <w:rPr>
          <w:rFonts w:eastAsia="Calibri" w:cs="Times New Roman"/>
          <w:szCs w:val="28"/>
          <w:lang w:val="pt-BR"/>
        </w:rPr>
      </w:pPr>
      <w:r w:rsidRPr="00EB20AC">
        <w:rPr>
          <w:rFonts w:eastAsia="Times New Roman" w:cs="Times New Roman"/>
          <w:color w:val="000000" w:themeColor="text1"/>
          <w:szCs w:val="28"/>
          <w:lang w:val="pt-BR"/>
        </w:rPr>
        <w:lastRenderedPageBreak/>
        <w:t xml:space="preserve"> </w:t>
      </w:r>
      <w:r w:rsidR="00D04B1F">
        <w:rPr>
          <w:rFonts w:eastAsia="Calibri" w:cs="Times New Roman"/>
          <w:szCs w:val="28"/>
          <w:lang w:val="pt-BR"/>
        </w:rPr>
        <w:t>T</w:t>
      </w:r>
      <w:r w:rsidRPr="00EB20AC">
        <w:rPr>
          <w:rFonts w:eastAsia="Calibri" w:cs="Times New Roman"/>
          <w:szCs w:val="28"/>
          <w:lang w:val="pt-BR"/>
        </w:rPr>
        <w:t xml:space="preserve">ổng hợp </w:t>
      </w:r>
      <w:r w:rsidR="00CF68F8" w:rsidRPr="00115978">
        <w:rPr>
          <w:rFonts w:eastAsia="Calibri" w:cs="Times New Roman"/>
          <w:szCs w:val="28"/>
          <w:lang w:val="pt-BR"/>
        </w:rPr>
        <w:t>đề xuất của Bộ Tài chính</w:t>
      </w:r>
      <w:r w:rsidR="00CF68F8">
        <w:rPr>
          <w:rStyle w:val="FootnoteReference"/>
          <w:rFonts w:eastAsia="Calibri" w:cs="Times New Roman"/>
          <w:szCs w:val="28"/>
          <w:lang w:val="en-US"/>
        </w:rPr>
        <w:footnoteReference w:id="5"/>
      </w:r>
      <w:r w:rsidR="00CF68F8" w:rsidRPr="00115978">
        <w:rPr>
          <w:rFonts w:eastAsia="Calibri" w:cs="Times New Roman"/>
          <w:szCs w:val="28"/>
          <w:lang w:val="pt-BR"/>
        </w:rPr>
        <w:t xml:space="preserve"> đối với Dự thảo Luật BHXH (sửa đổi)</w:t>
      </w:r>
      <w:r w:rsidR="00D04B1F" w:rsidRPr="00115978">
        <w:rPr>
          <w:rFonts w:eastAsia="Calibri" w:cs="Times New Roman"/>
          <w:szCs w:val="28"/>
          <w:lang w:val="pt-BR"/>
        </w:rPr>
        <w:t>, bổ sung một mục quy định về đầu tư quỹ BHXH gồm</w:t>
      </w:r>
      <w:r w:rsidR="00CF68F8" w:rsidRPr="00115978">
        <w:rPr>
          <w:rFonts w:eastAsia="Calibri" w:cs="Times New Roman"/>
          <w:szCs w:val="28"/>
          <w:lang w:val="pt-BR"/>
        </w:rPr>
        <w:t xml:space="preserve">: (i) </w:t>
      </w:r>
      <w:r w:rsidR="00D04B1F">
        <w:rPr>
          <w:rFonts w:eastAsia="Calibri" w:cs="Times New Roman"/>
          <w:szCs w:val="28"/>
          <w:lang w:val="pt-BR"/>
        </w:rPr>
        <w:t>N</w:t>
      </w:r>
      <w:r w:rsidR="00CF68F8">
        <w:rPr>
          <w:rFonts w:eastAsia="Calibri" w:cs="Times New Roman"/>
          <w:szCs w:val="28"/>
          <w:lang w:val="pt-BR"/>
        </w:rPr>
        <w:t>guyên tắc đầu tư</w:t>
      </w:r>
      <w:r w:rsidR="00CF68F8" w:rsidRPr="004B5FED">
        <w:rPr>
          <w:rFonts w:eastAsia="Calibri" w:cs="Times New Roman"/>
          <w:szCs w:val="28"/>
          <w:lang w:val="pt-BR"/>
        </w:rPr>
        <w:t xml:space="preserve">; (ii) </w:t>
      </w:r>
      <w:r w:rsidR="00CF68F8" w:rsidRPr="005B5A40">
        <w:rPr>
          <w:rFonts w:eastAsia="Calibri" w:cs="Times New Roman"/>
          <w:szCs w:val="28"/>
          <w:lang w:val="pt-BR"/>
        </w:rPr>
        <w:t>Danh mục đầu tư và phương thức đầu tư</w:t>
      </w:r>
      <w:r w:rsidR="00CF68F8" w:rsidRPr="004B5FED">
        <w:rPr>
          <w:rFonts w:eastAsia="Calibri" w:cs="Times New Roman"/>
          <w:szCs w:val="28"/>
          <w:lang w:val="pt-BR"/>
        </w:rPr>
        <w:t xml:space="preserve">; (iii) </w:t>
      </w:r>
      <w:r w:rsidR="00CF68F8" w:rsidRPr="005B5A40">
        <w:rPr>
          <w:rFonts w:eastAsia="Calibri" w:cs="Times New Roman"/>
          <w:szCs w:val="28"/>
          <w:lang w:val="pt-BR"/>
        </w:rPr>
        <w:t>Quản lý hoạt động đầu tư</w:t>
      </w:r>
      <w:r w:rsidR="00CF68F8">
        <w:rPr>
          <w:rFonts w:eastAsia="Calibri" w:cs="Times New Roman"/>
          <w:szCs w:val="28"/>
          <w:lang w:val="pt-BR"/>
        </w:rPr>
        <w:t>.</w:t>
      </w:r>
    </w:p>
    <w:p w14:paraId="03EF2D05" w14:textId="61F53724" w:rsidR="00F83F2F" w:rsidRPr="00811143" w:rsidRDefault="00CF68F8" w:rsidP="00CF68F8">
      <w:pPr>
        <w:spacing w:before="80" w:after="0" w:line="264" w:lineRule="auto"/>
        <w:rPr>
          <w:rFonts w:cs="Times New Roman"/>
          <w:b/>
          <w:szCs w:val="28"/>
          <w:lang w:val="da-DK"/>
        </w:rPr>
      </w:pPr>
      <w:r w:rsidRPr="004B5FED">
        <w:rPr>
          <w:rFonts w:eastAsia="Calibri" w:cs="Times New Roman"/>
          <w:b/>
          <w:szCs w:val="28"/>
          <w:lang w:val="pt-BR"/>
        </w:rPr>
        <w:t xml:space="preserve"> </w:t>
      </w:r>
      <w:r w:rsidR="00F83F2F" w:rsidRPr="004B5FED">
        <w:rPr>
          <w:rFonts w:eastAsia="Calibri" w:cs="Times New Roman"/>
          <w:b/>
          <w:szCs w:val="28"/>
          <w:lang w:val="pt-BR"/>
        </w:rPr>
        <w:t>(11)</w:t>
      </w:r>
      <w:r w:rsidR="00F83F2F" w:rsidRPr="00811143">
        <w:rPr>
          <w:rFonts w:cs="Times New Roman"/>
          <w:b/>
          <w:szCs w:val="28"/>
          <w:lang w:val="da-DK"/>
        </w:rPr>
        <w:t xml:space="preserve"> Chi phí quản lý bảo hiểm xã hội (Điều 125)</w:t>
      </w:r>
    </w:p>
    <w:p w14:paraId="0FF3CF7E" w14:textId="17300E62" w:rsidR="006D2EC1" w:rsidRPr="004B5FED" w:rsidRDefault="00532263" w:rsidP="00EB20AC">
      <w:pPr>
        <w:spacing w:before="120" w:after="0" w:line="264" w:lineRule="auto"/>
        <w:ind w:firstLine="709"/>
        <w:rPr>
          <w:rFonts w:cs="Times New Roman"/>
          <w:szCs w:val="28"/>
          <w:lang w:val="af-ZA"/>
        </w:rPr>
      </w:pPr>
      <w:r>
        <w:rPr>
          <w:rFonts w:cs="Times New Roman"/>
          <w:szCs w:val="28"/>
          <w:lang w:val="da-DK"/>
        </w:rPr>
        <w:t xml:space="preserve">Trên cơ sở ý kiến của Ủy ban Xã hội tại </w:t>
      </w:r>
      <w:r w:rsidR="00F83F2F" w:rsidRPr="004B5FED">
        <w:rPr>
          <w:rFonts w:cs="Times New Roman"/>
          <w:szCs w:val="28"/>
          <w:lang w:val="af-ZA"/>
        </w:rPr>
        <w:t xml:space="preserve">Báo cáo số 25/BC-UBXH15-m ngày 07/12/2021 </w:t>
      </w:r>
      <w:r>
        <w:rPr>
          <w:rFonts w:cs="Times New Roman"/>
          <w:szCs w:val="28"/>
          <w:lang w:val="af-ZA"/>
        </w:rPr>
        <w:t xml:space="preserve">và ý kiến của Chính phủ tại </w:t>
      </w:r>
      <w:r w:rsidR="00F83F2F" w:rsidRPr="004B5FED">
        <w:rPr>
          <w:rFonts w:cs="Times New Roman"/>
          <w:szCs w:val="28"/>
          <w:lang w:val="af-ZA"/>
        </w:rPr>
        <w:t>Báo cáo số 59/BC-CP ngày 18/11/2021</w:t>
      </w:r>
      <w:r>
        <w:rPr>
          <w:rFonts w:cs="Times New Roman"/>
          <w:szCs w:val="28"/>
          <w:lang w:val="af-ZA"/>
        </w:rPr>
        <w:t xml:space="preserve">; dự thảo Luật BHXH (sửa đổi) </w:t>
      </w:r>
      <w:r w:rsidRPr="00EB20AC">
        <w:rPr>
          <w:rFonts w:cs="Times New Roman"/>
          <w:szCs w:val="28"/>
          <w:lang w:val="da-DK"/>
        </w:rPr>
        <w:t>đ</w:t>
      </w:r>
      <w:r w:rsidR="00F83F2F" w:rsidRPr="00EB20AC">
        <w:rPr>
          <w:rFonts w:cs="Times New Roman"/>
          <w:szCs w:val="28"/>
          <w:lang w:val="da-DK"/>
        </w:rPr>
        <w:t xml:space="preserve">ề xuất </w:t>
      </w:r>
      <w:r w:rsidRPr="00EB20AC">
        <w:rPr>
          <w:rFonts w:cs="Times New Roman"/>
          <w:szCs w:val="28"/>
          <w:lang w:val="da-DK"/>
        </w:rPr>
        <w:t xml:space="preserve">02 phương án </w:t>
      </w:r>
      <w:r w:rsidR="00D15C79" w:rsidRPr="004B5FED">
        <w:rPr>
          <w:rFonts w:cs="Times New Roman"/>
          <w:szCs w:val="28"/>
          <w:lang w:val="af-ZA"/>
        </w:rPr>
        <w:t xml:space="preserve">về việc xác định tính chi phí quản lý </w:t>
      </w:r>
      <w:r w:rsidR="006075E8">
        <w:rPr>
          <w:rFonts w:cs="Times New Roman"/>
          <w:szCs w:val="28"/>
          <w:lang w:val="af-ZA"/>
        </w:rPr>
        <w:t>BHXH</w:t>
      </w:r>
      <w:r w:rsidR="00D15C79" w:rsidRPr="00EB20AC" w:rsidDel="00D15C79">
        <w:rPr>
          <w:rFonts w:cs="Times New Roman"/>
          <w:szCs w:val="28"/>
          <w:lang w:val="da-DK"/>
        </w:rPr>
        <w:t xml:space="preserve"> </w:t>
      </w:r>
      <w:r w:rsidR="009D4D87" w:rsidRPr="00EB20AC">
        <w:rPr>
          <w:rFonts w:cs="Times New Roman"/>
          <w:szCs w:val="28"/>
          <w:lang w:val="da-DK"/>
        </w:rPr>
        <w:t>tại khoản 2 Điều 125</w:t>
      </w:r>
      <w:r w:rsidR="00F83F2F" w:rsidRPr="00EB20AC">
        <w:rPr>
          <w:rFonts w:cs="Times New Roman"/>
          <w:szCs w:val="28"/>
          <w:lang w:val="da-DK"/>
        </w:rPr>
        <w:t>:</w:t>
      </w:r>
      <w:r w:rsidR="00241F98" w:rsidRPr="00EB20AC">
        <w:rPr>
          <w:rFonts w:cs="Times New Roman"/>
          <w:szCs w:val="28"/>
          <w:lang w:val="da-DK"/>
        </w:rPr>
        <w:t xml:space="preserve"> (i) </w:t>
      </w:r>
      <w:r w:rsidR="009D4D87" w:rsidRPr="00811143">
        <w:rPr>
          <w:rFonts w:cs="Times New Roman"/>
          <w:szCs w:val="28"/>
          <w:lang w:val="nl-NL"/>
        </w:rPr>
        <w:t>Phương án 1</w:t>
      </w:r>
      <w:r w:rsidR="00241F98">
        <w:rPr>
          <w:rFonts w:cs="Times New Roman"/>
          <w:szCs w:val="28"/>
          <w:lang w:val="nl-NL"/>
        </w:rPr>
        <w:t>: t</w:t>
      </w:r>
      <w:r w:rsidR="009D4D87" w:rsidRPr="00811143">
        <w:rPr>
          <w:rFonts w:cs="Times New Roman"/>
          <w:szCs w:val="28"/>
          <w:lang w:val="nl-NL"/>
        </w:rPr>
        <w:t xml:space="preserve">ính trên cơ sở số </w:t>
      </w:r>
      <w:r w:rsidR="009D4D87" w:rsidRPr="00EB20AC">
        <w:rPr>
          <w:rFonts w:cs="Times New Roman"/>
          <w:i/>
          <w:szCs w:val="28"/>
          <w:lang w:val="nl-NL"/>
        </w:rPr>
        <w:t xml:space="preserve">phần trăm của dự toán thu </w:t>
      </w:r>
      <w:r w:rsidR="006075E8">
        <w:rPr>
          <w:rFonts w:cs="Times New Roman"/>
          <w:i/>
          <w:szCs w:val="28"/>
          <w:lang w:val="nl-NL"/>
        </w:rPr>
        <w:t>BHXH</w:t>
      </w:r>
      <w:r w:rsidR="009D4D87" w:rsidRPr="00241F98">
        <w:rPr>
          <w:rFonts w:cs="Times New Roman"/>
          <w:szCs w:val="28"/>
          <w:lang w:val="nl-NL"/>
        </w:rPr>
        <w:t>.</w:t>
      </w:r>
      <w:r w:rsidR="00241F98" w:rsidRPr="00241F98">
        <w:rPr>
          <w:rFonts w:cs="Times New Roman"/>
          <w:szCs w:val="28"/>
          <w:lang w:val="nl-NL"/>
        </w:rPr>
        <w:t xml:space="preserve"> (ii) </w:t>
      </w:r>
      <w:r w:rsidR="009D4D87" w:rsidRPr="00241F98">
        <w:rPr>
          <w:rFonts w:cs="Times New Roman"/>
          <w:szCs w:val="28"/>
          <w:lang w:val="da-DK"/>
        </w:rPr>
        <w:t xml:space="preserve">Phương án 2: tính trên cơ sở số </w:t>
      </w:r>
      <w:r w:rsidR="009D4D87" w:rsidRPr="00EB20AC">
        <w:rPr>
          <w:rFonts w:cs="Times New Roman"/>
          <w:i/>
          <w:szCs w:val="28"/>
          <w:lang w:val="da-DK"/>
        </w:rPr>
        <w:t xml:space="preserve">phần trăm của dự toán thu, chi </w:t>
      </w:r>
      <w:r w:rsidR="006075E8">
        <w:rPr>
          <w:rFonts w:cs="Times New Roman"/>
          <w:i/>
          <w:szCs w:val="28"/>
          <w:lang w:val="da-DK"/>
        </w:rPr>
        <w:t>BHXH</w:t>
      </w:r>
      <w:r w:rsidR="009D4D87" w:rsidRPr="00241F98">
        <w:rPr>
          <w:rFonts w:cs="Times New Roman"/>
          <w:szCs w:val="28"/>
          <w:lang w:val="da-DK"/>
        </w:rPr>
        <w:t xml:space="preserve">. </w:t>
      </w:r>
      <w:r w:rsidR="00F83F2F" w:rsidRPr="00241F98">
        <w:rPr>
          <w:rFonts w:cs="Times New Roman"/>
          <w:szCs w:val="28"/>
          <w:lang w:val="af-ZA"/>
        </w:rPr>
        <w:t xml:space="preserve"> </w:t>
      </w:r>
    </w:p>
    <w:p w14:paraId="123DD671" w14:textId="1CAF0CD8" w:rsidR="00583FB3" w:rsidRPr="004B5FED" w:rsidRDefault="00583FB3" w:rsidP="00EB20AC">
      <w:pPr>
        <w:spacing w:before="120" w:after="0" w:line="264" w:lineRule="auto"/>
        <w:ind w:firstLine="709"/>
        <w:rPr>
          <w:rFonts w:cs="Times New Roman"/>
          <w:b/>
          <w:szCs w:val="28"/>
        </w:rPr>
      </w:pPr>
      <w:r w:rsidRPr="004B5FED">
        <w:rPr>
          <w:rFonts w:eastAsia="Times New Roman" w:cs="Times New Roman"/>
          <w:b/>
          <w:bCs/>
          <w:szCs w:val="28"/>
          <w:lang w:val="nb-NO"/>
        </w:rPr>
        <w:t>(</w:t>
      </w:r>
      <w:r w:rsidR="007C4EF2" w:rsidRPr="004B5FED">
        <w:rPr>
          <w:rFonts w:eastAsia="Times New Roman" w:cs="Times New Roman"/>
          <w:b/>
          <w:bCs/>
          <w:szCs w:val="28"/>
          <w:lang w:val="nb-NO"/>
        </w:rPr>
        <w:t>1</w:t>
      </w:r>
      <w:r w:rsidR="00F83F2F" w:rsidRPr="004B5FED">
        <w:rPr>
          <w:rFonts w:eastAsia="Times New Roman" w:cs="Times New Roman"/>
          <w:b/>
          <w:bCs/>
          <w:szCs w:val="28"/>
          <w:lang w:val="nb-NO"/>
        </w:rPr>
        <w:t>2</w:t>
      </w:r>
      <w:r w:rsidRPr="004B5FED">
        <w:rPr>
          <w:rFonts w:eastAsia="Times New Roman" w:cs="Times New Roman"/>
          <w:b/>
          <w:bCs/>
          <w:szCs w:val="28"/>
          <w:lang w:val="nb-NO"/>
        </w:rPr>
        <w:t>)</w:t>
      </w:r>
      <w:r w:rsidRPr="004B5FED">
        <w:rPr>
          <w:rFonts w:eastAsia="Times New Roman" w:cs="Times New Roman"/>
          <w:bCs/>
          <w:szCs w:val="28"/>
          <w:lang w:val="nb-NO"/>
        </w:rPr>
        <w:t xml:space="preserve"> </w:t>
      </w:r>
      <w:r w:rsidR="007C4EF2" w:rsidRPr="00EB20AC">
        <w:rPr>
          <w:rFonts w:cs="Times New Roman"/>
          <w:b/>
          <w:szCs w:val="28"/>
          <w:lang w:val="af-ZA"/>
        </w:rPr>
        <w:t>Những nội dung khác</w:t>
      </w:r>
    </w:p>
    <w:p w14:paraId="7D984311" w14:textId="31FD236E" w:rsidR="00307455" w:rsidRPr="004B5FED" w:rsidRDefault="00E51311" w:rsidP="00EB20AC">
      <w:pPr>
        <w:spacing w:before="120" w:after="0" w:line="264" w:lineRule="auto"/>
        <w:ind w:firstLine="709"/>
        <w:rPr>
          <w:rFonts w:cs="Times New Roman"/>
          <w:szCs w:val="28"/>
          <w:lang w:val="nl-NL"/>
        </w:rPr>
      </w:pPr>
      <w:r w:rsidRPr="00EB20AC">
        <w:rPr>
          <w:rFonts w:cs="Times New Roman"/>
          <w:szCs w:val="28"/>
          <w:lang w:val="af-ZA"/>
        </w:rPr>
        <w:t xml:space="preserve">- Sửa đổi quy định Chính phủ </w:t>
      </w:r>
      <w:r w:rsidRPr="004B5FED">
        <w:rPr>
          <w:rFonts w:cs="Times New Roman"/>
          <w:szCs w:val="28"/>
        </w:rPr>
        <w:t xml:space="preserve">báo cáo Quốc hội tình hình thực hiện chính sách, chế độ </w:t>
      </w:r>
      <w:r w:rsidR="006075E8" w:rsidRPr="00EB20AC">
        <w:rPr>
          <w:rFonts w:cs="Times New Roman"/>
          <w:szCs w:val="28"/>
          <w:lang w:val="af-ZA"/>
        </w:rPr>
        <w:t>BHXH</w:t>
      </w:r>
      <w:r w:rsidRPr="004B5FED">
        <w:rPr>
          <w:rFonts w:cs="Times New Roman"/>
          <w:szCs w:val="28"/>
        </w:rPr>
        <w:t xml:space="preserve">, tình hình quản lý và sử dụng quỹ </w:t>
      </w:r>
      <w:r w:rsidR="006075E8" w:rsidRPr="00EB20AC">
        <w:rPr>
          <w:rFonts w:cs="Times New Roman"/>
          <w:szCs w:val="28"/>
          <w:lang w:val="af-ZA"/>
        </w:rPr>
        <w:t>BHXH</w:t>
      </w:r>
      <w:r w:rsidRPr="00EB20AC">
        <w:rPr>
          <w:rFonts w:cs="Times New Roman"/>
          <w:szCs w:val="28"/>
          <w:lang w:val="af-ZA"/>
        </w:rPr>
        <w:t xml:space="preserve"> theo định kỳ hai năm thay vì hằng năm như hiện hành (khoản 3 Điều </w:t>
      </w:r>
      <w:r w:rsidR="00CE503F" w:rsidRPr="00EB20AC">
        <w:rPr>
          <w:rFonts w:cs="Times New Roman"/>
          <w:szCs w:val="28"/>
          <w:lang w:val="af-ZA"/>
        </w:rPr>
        <w:t>1</w:t>
      </w:r>
      <w:r w:rsidR="00E67F2D" w:rsidRPr="00EB20AC">
        <w:rPr>
          <w:rFonts w:cs="Times New Roman"/>
          <w:szCs w:val="28"/>
          <w:lang w:val="af-ZA"/>
        </w:rPr>
        <w:t>0</w:t>
      </w:r>
      <w:r w:rsidRPr="00EB20AC">
        <w:rPr>
          <w:rFonts w:cs="Times New Roman"/>
          <w:szCs w:val="28"/>
          <w:lang w:val="af-ZA"/>
        </w:rPr>
        <w:t>)</w:t>
      </w:r>
      <w:r w:rsidRPr="004B5FED">
        <w:rPr>
          <w:rFonts w:cs="Times New Roman"/>
          <w:szCs w:val="28"/>
        </w:rPr>
        <w:t>.</w:t>
      </w:r>
      <w:r w:rsidR="00307455" w:rsidRPr="004B5FED">
        <w:rPr>
          <w:rFonts w:cs="Times New Roman"/>
          <w:szCs w:val="28"/>
          <w:lang w:val="nl-NL"/>
        </w:rPr>
        <w:t xml:space="preserve"> </w:t>
      </w:r>
    </w:p>
    <w:p w14:paraId="2B7323EF" w14:textId="6F26CA99" w:rsidR="00777668" w:rsidRPr="00EB20AC" w:rsidRDefault="00777668" w:rsidP="00EB20AC">
      <w:pPr>
        <w:spacing w:before="120" w:after="0" w:line="264" w:lineRule="auto"/>
        <w:ind w:firstLine="709"/>
        <w:rPr>
          <w:rFonts w:cs="Times New Roman"/>
          <w:szCs w:val="28"/>
          <w:lang w:val="nl-NL"/>
        </w:rPr>
      </w:pPr>
      <w:r w:rsidRPr="00811143">
        <w:rPr>
          <w:rFonts w:cs="Times New Roman"/>
          <w:szCs w:val="28"/>
          <w:lang w:val="da-DK"/>
        </w:rPr>
        <w:t xml:space="preserve">- Sửa đổi quy định về Hội đồng quản lý </w:t>
      </w:r>
      <w:r w:rsidR="006075E8">
        <w:rPr>
          <w:rFonts w:cs="Times New Roman"/>
          <w:szCs w:val="28"/>
          <w:lang w:val="da-DK"/>
        </w:rPr>
        <w:t>BHXH</w:t>
      </w:r>
      <w:r w:rsidRPr="00811143">
        <w:rPr>
          <w:rFonts w:cs="Times New Roman"/>
          <w:szCs w:val="28"/>
          <w:lang w:val="da-DK"/>
        </w:rPr>
        <w:t xml:space="preserve"> theo hướng quy định Chủ tịch Hội đồng là Phó Thủ tướng Chính phủ (khoản 3 Điều </w:t>
      </w:r>
      <w:r w:rsidR="006B1433" w:rsidRPr="00811143">
        <w:rPr>
          <w:rFonts w:cs="Times New Roman"/>
          <w:szCs w:val="28"/>
          <w:lang w:val="da-DK"/>
        </w:rPr>
        <w:t>1</w:t>
      </w:r>
      <w:r w:rsidR="006B1433">
        <w:rPr>
          <w:rFonts w:cs="Times New Roman"/>
          <w:szCs w:val="28"/>
          <w:lang w:val="da-DK"/>
        </w:rPr>
        <w:t>8</w:t>
      </w:r>
      <w:r w:rsidRPr="00811143">
        <w:rPr>
          <w:rFonts w:cs="Times New Roman"/>
          <w:szCs w:val="28"/>
          <w:lang w:val="da-DK"/>
        </w:rPr>
        <w:t>).</w:t>
      </w:r>
    </w:p>
    <w:p w14:paraId="69587953" w14:textId="6A72A9F9" w:rsidR="00583FB3" w:rsidRPr="004B5FED" w:rsidRDefault="00583FB3" w:rsidP="00EB20AC">
      <w:pPr>
        <w:spacing w:before="120" w:after="0" w:line="264" w:lineRule="auto"/>
        <w:ind w:firstLine="709"/>
        <w:rPr>
          <w:rFonts w:eastAsia="Times New Roman" w:cs="Times New Roman"/>
          <w:bCs/>
          <w:szCs w:val="28"/>
          <w:lang w:val="nb-NO"/>
        </w:rPr>
      </w:pPr>
      <w:r w:rsidRPr="004B5FED">
        <w:rPr>
          <w:rFonts w:eastAsia="Times New Roman" w:cs="Times New Roman"/>
          <w:bCs/>
          <w:szCs w:val="28"/>
          <w:lang w:val="nb-NO"/>
        </w:rPr>
        <w:t xml:space="preserve">- Sửa đổi quy định về ốm đau thuộc danh mục </w:t>
      </w:r>
      <w:r w:rsidR="001E1EF5" w:rsidRPr="004B5FED">
        <w:rPr>
          <w:rFonts w:eastAsia="Times New Roman" w:cs="Times New Roman"/>
          <w:bCs/>
          <w:szCs w:val="28"/>
          <w:lang w:val="nb-NO"/>
        </w:rPr>
        <w:t xml:space="preserve">bệnh </w:t>
      </w:r>
      <w:r w:rsidRPr="004B5FED">
        <w:rPr>
          <w:rFonts w:eastAsia="Times New Roman" w:cs="Times New Roman"/>
          <w:bCs/>
          <w:szCs w:val="28"/>
          <w:lang w:val="nb-NO"/>
        </w:rPr>
        <w:t>cần chữa trị dài ngày cho rõ ràng, phù hợp hơn với thực tiễn</w:t>
      </w:r>
      <w:r w:rsidR="001E1EF5" w:rsidRPr="004B5FED">
        <w:rPr>
          <w:rFonts w:eastAsia="Times New Roman" w:cs="Times New Roman"/>
          <w:bCs/>
          <w:szCs w:val="28"/>
          <w:lang w:val="nb-NO"/>
        </w:rPr>
        <w:t xml:space="preserve">, đảm bảo tốt hơn quyền lợi của người lao động bị ốm đau thuộc danh mục bệnh cần chữa trị dài ngày </w:t>
      </w:r>
      <w:r w:rsidRPr="004B5FED">
        <w:rPr>
          <w:rFonts w:eastAsia="Times New Roman" w:cs="Times New Roman"/>
          <w:bCs/>
          <w:szCs w:val="28"/>
          <w:lang w:val="nb-NO"/>
        </w:rPr>
        <w:t xml:space="preserve"> (Khoản 2 Điều 47).</w:t>
      </w:r>
    </w:p>
    <w:p w14:paraId="023361E9" w14:textId="03FC5E5F" w:rsidR="00583FB3" w:rsidRPr="004B5FED" w:rsidRDefault="00583FB3" w:rsidP="00EB20AC">
      <w:pPr>
        <w:spacing w:before="120" w:after="0" w:line="264" w:lineRule="auto"/>
        <w:ind w:firstLine="709"/>
        <w:rPr>
          <w:rFonts w:eastAsia="Times New Roman" w:cs="Times New Roman"/>
          <w:bCs/>
          <w:szCs w:val="28"/>
          <w:lang w:val="nb-NO"/>
        </w:rPr>
      </w:pPr>
      <w:r w:rsidRPr="004B5FED">
        <w:rPr>
          <w:rFonts w:eastAsia="Times New Roman" w:cs="Times New Roman"/>
          <w:bCs/>
          <w:szCs w:val="28"/>
          <w:lang w:val="nb-NO"/>
        </w:rPr>
        <w:t xml:space="preserve">- Bổ sung quy định tính mức hưởng trợ cấp ốm đau đối với người lao động nghỉ việc hưởng chế độ ốm đau không trọn ngày </w:t>
      </w:r>
      <w:r w:rsidR="008F67DB" w:rsidRPr="004B5FED">
        <w:rPr>
          <w:rFonts w:eastAsia="Times New Roman" w:cs="Times New Roman"/>
          <w:bCs/>
          <w:szCs w:val="28"/>
          <w:lang w:val="nb-NO"/>
        </w:rPr>
        <w:t>nhằm phù hợp với thực tiễn và đảm bảo tốt hơn quyền thụ hưởng cho người lao động</w:t>
      </w:r>
      <w:r w:rsidR="00DB34D1" w:rsidRPr="004B5FED">
        <w:rPr>
          <w:rFonts w:eastAsia="Times New Roman" w:cs="Times New Roman"/>
          <w:bCs/>
          <w:szCs w:val="28"/>
          <w:lang w:val="nb-NO"/>
        </w:rPr>
        <w:t xml:space="preserve"> (khoản 5 Điều 49)</w:t>
      </w:r>
      <w:r w:rsidRPr="004B5FED">
        <w:rPr>
          <w:rFonts w:eastAsia="Times New Roman" w:cs="Times New Roman"/>
          <w:bCs/>
          <w:szCs w:val="28"/>
          <w:lang w:val="nb-NO"/>
        </w:rPr>
        <w:t>.</w:t>
      </w:r>
      <w:r w:rsidR="001E1EF5" w:rsidRPr="004B5FED">
        <w:rPr>
          <w:rFonts w:eastAsia="Times New Roman" w:cs="Times New Roman"/>
          <w:bCs/>
          <w:szCs w:val="28"/>
          <w:lang w:val="nb-NO"/>
        </w:rPr>
        <w:t xml:space="preserve"> </w:t>
      </w:r>
    </w:p>
    <w:p w14:paraId="0B01456A" w14:textId="307D75E1" w:rsidR="00EB333C" w:rsidRPr="004B5FED" w:rsidRDefault="00583FB3" w:rsidP="00EB20AC">
      <w:pPr>
        <w:spacing w:before="120" w:after="0" w:line="264" w:lineRule="auto"/>
        <w:ind w:firstLine="709"/>
        <w:rPr>
          <w:rFonts w:eastAsia="Times New Roman" w:cs="Times New Roman"/>
          <w:bCs/>
          <w:szCs w:val="28"/>
          <w:lang w:val="nb-NO"/>
        </w:rPr>
      </w:pPr>
      <w:r w:rsidRPr="004B5FED">
        <w:rPr>
          <w:rFonts w:eastAsia="Times New Roman" w:cs="Times New Roman"/>
          <w:bCs/>
          <w:szCs w:val="28"/>
          <w:lang w:val="nb-NO"/>
        </w:rPr>
        <w:t xml:space="preserve">- Sửa đổi một số quy định </w:t>
      </w:r>
      <w:r w:rsidR="00777668" w:rsidRPr="004B5FED">
        <w:rPr>
          <w:rFonts w:eastAsia="Times New Roman" w:cs="Times New Roman"/>
          <w:bCs/>
          <w:szCs w:val="28"/>
          <w:lang w:val="nb-NO"/>
        </w:rPr>
        <w:t xml:space="preserve">của chế độ thai sản </w:t>
      </w:r>
      <w:r w:rsidRPr="004B5FED">
        <w:rPr>
          <w:rFonts w:eastAsia="Times New Roman" w:cs="Times New Roman"/>
          <w:bCs/>
          <w:szCs w:val="28"/>
          <w:lang w:val="nb-NO"/>
        </w:rPr>
        <w:t>cho phù hợp với thực tiễn như xác định tuổi thai nhi; quy định “sẩy thai, nạo, hút thai, thai chết lưu hoặc phá thai bệnh lý”;..</w:t>
      </w:r>
      <w:r w:rsidR="008F67DB" w:rsidRPr="004B5FED">
        <w:rPr>
          <w:rFonts w:eastAsia="Times New Roman" w:cs="Times New Roman"/>
          <w:bCs/>
          <w:szCs w:val="28"/>
          <w:lang w:val="nb-NO"/>
        </w:rPr>
        <w:t>cho phù hợp với thực tiễn</w:t>
      </w:r>
      <w:r w:rsidR="00D64B54" w:rsidRPr="004B5FED">
        <w:rPr>
          <w:rFonts w:eastAsia="Times New Roman" w:cs="Times New Roman"/>
          <w:bCs/>
          <w:szCs w:val="28"/>
          <w:lang w:val="nb-NO"/>
        </w:rPr>
        <w:t xml:space="preserve"> (Điều 57</w:t>
      </w:r>
      <w:r w:rsidR="006E3946" w:rsidRPr="004B5FED">
        <w:rPr>
          <w:rFonts w:eastAsia="Times New Roman" w:cs="Times New Roman"/>
          <w:bCs/>
          <w:szCs w:val="28"/>
          <w:lang w:val="nb-NO"/>
        </w:rPr>
        <w:t>)</w:t>
      </w:r>
      <w:r w:rsidR="00D15C79">
        <w:rPr>
          <w:rFonts w:eastAsia="Times New Roman" w:cs="Times New Roman"/>
          <w:bCs/>
          <w:szCs w:val="28"/>
          <w:lang w:val="nb-NO"/>
        </w:rPr>
        <w:t>.</w:t>
      </w:r>
      <w:r w:rsidR="00AE5F2D" w:rsidRPr="004B5FED">
        <w:rPr>
          <w:rFonts w:eastAsia="Times New Roman" w:cs="Times New Roman"/>
          <w:bCs/>
          <w:szCs w:val="28"/>
          <w:lang w:val="nb-NO"/>
        </w:rPr>
        <w:t xml:space="preserve"> </w:t>
      </w:r>
    </w:p>
    <w:p w14:paraId="089CC0FF" w14:textId="2C37D3B0" w:rsidR="00C53691" w:rsidRPr="004B5FED" w:rsidRDefault="00583FB3" w:rsidP="00EB20AC">
      <w:pPr>
        <w:spacing w:before="120" w:after="0" w:line="264" w:lineRule="auto"/>
        <w:ind w:firstLine="709"/>
        <w:rPr>
          <w:rFonts w:eastAsia="Times New Roman" w:cs="Times New Roman"/>
          <w:bCs/>
          <w:szCs w:val="28"/>
          <w:lang w:val="nb-NO"/>
        </w:rPr>
      </w:pPr>
      <w:r w:rsidRPr="004B5FED">
        <w:rPr>
          <w:rFonts w:eastAsia="Times New Roman" w:cs="Times New Roman"/>
          <w:bCs/>
          <w:szCs w:val="28"/>
          <w:lang w:val="nb-NO"/>
        </w:rPr>
        <w:t xml:space="preserve">- Sửa quy định về điều kiện đi làm trước khi hết thời hạn nghỉ sinh con mà con chết để phù hợp với thực tiễn, </w:t>
      </w:r>
      <w:r w:rsidR="00743A12" w:rsidRPr="004B5FED">
        <w:rPr>
          <w:rFonts w:eastAsia="Times New Roman" w:cs="Times New Roman"/>
          <w:bCs/>
          <w:szCs w:val="28"/>
          <w:lang w:val="nb-NO"/>
        </w:rPr>
        <w:t>theo hướng điều kiện</w:t>
      </w:r>
      <w:r w:rsidRPr="004B5FED">
        <w:rPr>
          <w:rFonts w:eastAsia="Times New Roman" w:cs="Times New Roman"/>
          <w:bCs/>
          <w:szCs w:val="28"/>
          <w:lang w:val="nb-NO"/>
        </w:rPr>
        <w:t xml:space="preserve"> “đã nghỉ hưởng chế độ ít nhất 04 tháng” </w:t>
      </w:r>
      <w:r w:rsidR="00743A12" w:rsidRPr="004B5FED">
        <w:rPr>
          <w:rFonts w:eastAsia="Times New Roman" w:cs="Times New Roman"/>
          <w:bCs/>
          <w:szCs w:val="28"/>
          <w:lang w:val="nb-NO"/>
        </w:rPr>
        <w:t xml:space="preserve">chỉ áp dụng với các trường hợp cung mà </w:t>
      </w:r>
      <w:r w:rsidRPr="004B5FED">
        <w:rPr>
          <w:rFonts w:eastAsia="Times New Roman" w:cs="Times New Roman"/>
          <w:bCs/>
          <w:szCs w:val="28"/>
          <w:lang w:val="nb-NO"/>
        </w:rPr>
        <w:t>không áp dụng đối với trường hợp sau khi sinh con mà con chết</w:t>
      </w:r>
      <w:r w:rsidR="00743A12" w:rsidRPr="004B5FED">
        <w:rPr>
          <w:rFonts w:eastAsia="Times New Roman" w:cs="Times New Roman"/>
          <w:bCs/>
          <w:szCs w:val="28"/>
          <w:lang w:val="nb-NO"/>
        </w:rPr>
        <w:t xml:space="preserve"> (Điều 65)</w:t>
      </w:r>
      <w:r w:rsidRPr="004B5FED">
        <w:rPr>
          <w:rFonts w:eastAsia="Times New Roman" w:cs="Times New Roman"/>
          <w:bCs/>
          <w:szCs w:val="28"/>
          <w:lang w:val="nb-NO"/>
        </w:rPr>
        <w:t>.</w:t>
      </w:r>
      <w:r w:rsidR="00C53691" w:rsidRPr="004B5FED">
        <w:rPr>
          <w:rFonts w:eastAsia="Times New Roman" w:cs="Times New Roman"/>
          <w:bCs/>
          <w:szCs w:val="28"/>
          <w:lang w:val="nb-NO"/>
        </w:rPr>
        <w:t xml:space="preserve"> </w:t>
      </w:r>
    </w:p>
    <w:p w14:paraId="528223C6" w14:textId="3B2773E6" w:rsidR="00583FB3" w:rsidRPr="004B5FED" w:rsidRDefault="00583FB3" w:rsidP="00EB20AC">
      <w:pPr>
        <w:spacing w:before="120" w:after="0" w:line="264" w:lineRule="auto"/>
        <w:ind w:firstLine="709"/>
        <w:rPr>
          <w:rFonts w:eastAsia="Times New Roman" w:cs="Times New Roman"/>
          <w:bCs/>
          <w:szCs w:val="28"/>
          <w:lang w:val="nb-NO"/>
        </w:rPr>
      </w:pPr>
      <w:r w:rsidRPr="004B5FED">
        <w:rPr>
          <w:rFonts w:eastAsia="Times New Roman" w:cs="Times New Roman"/>
          <w:bCs/>
          <w:szCs w:val="28"/>
          <w:lang w:val="nb-NO"/>
        </w:rPr>
        <w:t>- Quy định thống nhất với Bộ luật Lao động năm 2019 về tuổi nghỉ hưu</w:t>
      </w:r>
      <w:r w:rsidR="007C4EF2" w:rsidRPr="004B5FED">
        <w:rPr>
          <w:rFonts w:eastAsia="Times New Roman" w:cs="Times New Roman"/>
          <w:bCs/>
          <w:szCs w:val="28"/>
          <w:lang w:val="nb-NO"/>
        </w:rPr>
        <w:t>, đ</w:t>
      </w:r>
      <w:r w:rsidRPr="004B5FED">
        <w:rPr>
          <w:rFonts w:eastAsia="Times New Roman" w:cs="Times New Roman"/>
          <w:bCs/>
          <w:szCs w:val="28"/>
          <w:lang w:val="nb-NO"/>
        </w:rPr>
        <w:t>iều kiện về tuổi hưởng lương hưu (Điều 71, 72)</w:t>
      </w:r>
      <w:r w:rsidR="00D15C79">
        <w:rPr>
          <w:rFonts w:eastAsia="Times New Roman" w:cs="Times New Roman"/>
          <w:bCs/>
          <w:szCs w:val="28"/>
          <w:lang w:val="nb-NO"/>
        </w:rPr>
        <w:t xml:space="preserve">; </w:t>
      </w:r>
      <w:r w:rsidR="00D15C79" w:rsidRPr="004B5FED">
        <w:rPr>
          <w:rFonts w:cs="Times New Roman"/>
          <w:szCs w:val="28"/>
        </w:rPr>
        <w:t>về điều kiện về tuổi của thân nhân hưởng trợ cấp tuất hàng tháng (Điều 91).</w:t>
      </w:r>
      <w:r w:rsidR="00743A12" w:rsidRPr="004B5FED">
        <w:rPr>
          <w:rFonts w:eastAsia="Times New Roman" w:cs="Times New Roman"/>
          <w:bCs/>
          <w:szCs w:val="28"/>
          <w:lang w:val="nb-NO"/>
        </w:rPr>
        <w:t xml:space="preserve"> </w:t>
      </w:r>
    </w:p>
    <w:p w14:paraId="19380AFA" w14:textId="531687E1" w:rsidR="00B6642B" w:rsidRDefault="00583FB3" w:rsidP="00EB20AC">
      <w:pPr>
        <w:spacing w:before="120" w:after="0" w:line="264" w:lineRule="auto"/>
        <w:ind w:firstLine="709"/>
        <w:rPr>
          <w:rFonts w:eastAsia="Times New Roman" w:cs="Times New Roman"/>
          <w:szCs w:val="28"/>
          <w:lang w:val="pt-BR"/>
        </w:rPr>
      </w:pPr>
      <w:r w:rsidRPr="004B5FED">
        <w:rPr>
          <w:rFonts w:eastAsia="Times New Roman" w:cs="Times New Roman"/>
          <w:bCs/>
          <w:szCs w:val="28"/>
          <w:lang w:val="nb-NO"/>
        </w:rPr>
        <w:t xml:space="preserve">- Quy định về </w:t>
      </w:r>
      <w:r w:rsidR="00D15C79">
        <w:rPr>
          <w:rFonts w:eastAsia="Times New Roman" w:cs="Times New Roman"/>
          <w:bCs/>
          <w:szCs w:val="28"/>
          <w:lang w:val="nb-NO"/>
        </w:rPr>
        <w:t>tính m</w:t>
      </w:r>
      <w:r w:rsidR="00D15C79" w:rsidRPr="00D15C79">
        <w:rPr>
          <w:rFonts w:eastAsia="Times New Roman" w:cs="Times New Roman"/>
          <w:bCs/>
          <w:szCs w:val="28"/>
          <w:lang w:val="nb-NO"/>
        </w:rPr>
        <w:t xml:space="preserve">ức bình quân tiền lương làm căn cứ đóng </w:t>
      </w:r>
      <w:r w:rsidR="00D15C79">
        <w:rPr>
          <w:rFonts w:eastAsia="Times New Roman" w:cs="Times New Roman"/>
          <w:bCs/>
          <w:szCs w:val="28"/>
          <w:lang w:val="nb-NO"/>
        </w:rPr>
        <w:t>BHXH</w:t>
      </w:r>
      <w:r w:rsidR="00D15C79" w:rsidRPr="00D15C79">
        <w:rPr>
          <w:rFonts w:eastAsia="Times New Roman" w:cs="Times New Roman"/>
          <w:bCs/>
          <w:szCs w:val="28"/>
          <w:lang w:val="nb-NO"/>
        </w:rPr>
        <w:t xml:space="preserve"> để tính lương hưu</w:t>
      </w:r>
      <w:r w:rsidR="00D15C79">
        <w:rPr>
          <w:rFonts w:eastAsia="Times New Roman" w:cs="Times New Roman"/>
          <w:bCs/>
          <w:szCs w:val="28"/>
          <w:lang w:val="nb-NO"/>
        </w:rPr>
        <w:t xml:space="preserve"> </w:t>
      </w:r>
      <w:r w:rsidRPr="004B5FED">
        <w:rPr>
          <w:rFonts w:cs="Times New Roman"/>
          <w:color w:val="000000" w:themeColor="text1"/>
          <w:szCs w:val="28"/>
        </w:rPr>
        <w:t xml:space="preserve">khi Nhà nước thực hiện cải cách chính sách tiền lương đối với cán </w:t>
      </w:r>
      <w:r w:rsidRPr="004B5FED">
        <w:rPr>
          <w:rFonts w:cs="Times New Roman"/>
          <w:color w:val="000000" w:themeColor="text1"/>
          <w:szCs w:val="28"/>
        </w:rPr>
        <w:lastRenderedPageBreak/>
        <w:t>bộ, công chức, viên chức, lực lượng vũ trang</w:t>
      </w:r>
      <w:r w:rsidR="00D15C79" w:rsidRPr="00EB20AC">
        <w:rPr>
          <w:rFonts w:cs="Times New Roman"/>
          <w:color w:val="000000" w:themeColor="text1"/>
          <w:szCs w:val="28"/>
          <w:lang w:val="nb-NO"/>
        </w:rPr>
        <w:t xml:space="preserve">; xử lý bất cập </w:t>
      </w:r>
      <w:r w:rsidR="00A3718F" w:rsidRPr="00EB20AC">
        <w:rPr>
          <w:rFonts w:cs="Times New Roman"/>
          <w:color w:val="000000" w:themeColor="text1"/>
          <w:szCs w:val="28"/>
          <w:lang w:val="nb-NO"/>
        </w:rPr>
        <w:t xml:space="preserve">đối với trường hợp người lao động đóng BHXH theo </w:t>
      </w:r>
      <w:r w:rsidRPr="004B5FED">
        <w:rPr>
          <w:rFonts w:cs="Times New Roman"/>
          <w:color w:val="000000" w:themeColor="text1"/>
          <w:szCs w:val="28"/>
        </w:rPr>
        <w:t xml:space="preserve">chế độ tiền lương do Nhà nước </w:t>
      </w:r>
      <w:r w:rsidR="00A3718F" w:rsidRPr="00EB20AC">
        <w:rPr>
          <w:rFonts w:cs="Times New Roman"/>
          <w:color w:val="000000" w:themeColor="text1"/>
          <w:szCs w:val="28"/>
          <w:lang w:val="nb-NO"/>
        </w:rPr>
        <w:t>đang đóng mức cao nhưng những năm cuối trước khi nghỉ hưu đóng mức thấp</w:t>
      </w:r>
      <w:r w:rsidR="008A0D17" w:rsidRPr="00EB20AC">
        <w:rPr>
          <w:rFonts w:cs="Times New Roman"/>
          <w:color w:val="000000" w:themeColor="text1"/>
          <w:szCs w:val="28"/>
          <w:lang w:val="nb-NO"/>
        </w:rPr>
        <w:t xml:space="preserve"> (khoản 1 Điều 79)</w:t>
      </w:r>
      <w:r w:rsidRPr="004B5FED">
        <w:rPr>
          <w:rFonts w:cs="Times New Roman"/>
          <w:color w:val="000000" w:themeColor="text1"/>
          <w:szCs w:val="28"/>
        </w:rPr>
        <w:t>.</w:t>
      </w:r>
    </w:p>
    <w:p w14:paraId="61C41545" w14:textId="7EAA21B2" w:rsidR="008A0D17" w:rsidRPr="004B5FED" w:rsidRDefault="008A0D17" w:rsidP="00EB20AC">
      <w:pPr>
        <w:widowControl w:val="0"/>
        <w:spacing w:before="120" w:after="0" w:line="264" w:lineRule="auto"/>
        <w:ind w:firstLine="709"/>
        <w:rPr>
          <w:rFonts w:eastAsia="Times New Roman" w:cs="Times New Roman"/>
          <w:szCs w:val="28"/>
          <w:lang w:val="af-ZA"/>
        </w:rPr>
      </w:pPr>
      <w:r>
        <w:rPr>
          <w:rFonts w:eastAsia="Times New Roman" w:cs="Times New Roman"/>
          <w:szCs w:val="28"/>
          <w:lang w:val="pt-BR"/>
        </w:rPr>
        <w:t xml:space="preserve">- Sửa đổi thẩm quyền quy định chi tiết về chi phí quản lý </w:t>
      </w:r>
      <w:r w:rsidR="006075E8">
        <w:rPr>
          <w:rFonts w:eastAsia="Times New Roman" w:cs="Times New Roman"/>
          <w:szCs w:val="28"/>
          <w:lang w:val="pt-BR"/>
        </w:rPr>
        <w:t>BHXH</w:t>
      </w:r>
      <w:r>
        <w:rPr>
          <w:rFonts w:eastAsia="Times New Roman" w:cs="Times New Roman"/>
          <w:szCs w:val="28"/>
          <w:lang w:val="pt-BR"/>
        </w:rPr>
        <w:t xml:space="preserve"> là Chính phủ nhằm phù hợp với </w:t>
      </w:r>
      <w:r w:rsidR="00F42B05">
        <w:rPr>
          <w:rFonts w:eastAsia="Times New Roman" w:cs="Times New Roman"/>
          <w:szCs w:val="28"/>
          <w:lang w:val="pt-BR"/>
        </w:rPr>
        <w:t xml:space="preserve">Luật tổ chức Chính phủ và </w:t>
      </w:r>
      <w:r>
        <w:rPr>
          <w:rFonts w:eastAsia="Times New Roman" w:cs="Times New Roman"/>
          <w:szCs w:val="28"/>
          <w:lang w:val="pt-BR"/>
        </w:rPr>
        <w:t>Luật ban hành văn bản quy phạm pháp luật năm 2015, được sửa đổi, bổ sung năm 2020 (khoản 4 Điều 125).</w:t>
      </w:r>
    </w:p>
    <w:p w14:paraId="60AB5DDA" w14:textId="60A28F01" w:rsidR="00E51311" w:rsidRPr="00EB20AC" w:rsidRDefault="00E51311" w:rsidP="00EB20AC">
      <w:pPr>
        <w:spacing w:before="120" w:after="0" w:line="264" w:lineRule="auto"/>
        <w:ind w:firstLine="709"/>
        <w:rPr>
          <w:rFonts w:cs="Times New Roman"/>
          <w:szCs w:val="28"/>
          <w:lang w:val="af-ZA"/>
        </w:rPr>
      </w:pPr>
      <w:r w:rsidRPr="00EB20AC">
        <w:rPr>
          <w:rFonts w:cs="Times New Roman"/>
          <w:szCs w:val="28"/>
          <w:lang w:val="af-ZA"/>
        </w:rPr>
        <w:t>- Bổ sung quy định chuyển tiếp đối với các trường hợp n</w:t>
      </w:r>
      <w:r w:rsidRPr="004B5FED">
        <w:rPr>
          <w:rFonts w:cs="Times New Roman"/>
          <w:szCs w:val="28"/>
        </w:rPr>
        <w:t>gười lao động bắt đầu tham gia bảo hiểm xã hội tự nguyện từ trước ngày Luật này có hiệu lực thi hành và có đủ 20 năm đóng bảo hiểm xã hội tự nguyện trở lên thì được hưởng lương hưu khi đủ 60 tuổi đối với nam, đủ 55 tuổi đối với nữ</w:t>
      </w:r>
      <w:r w:rsidRPr="00EB20AC">
        <w:rPr>
          <w:rFonts w:cs="Times New Roman"/>
          <w:szCs w:val="28"/>
          <w:lang w:val="af-ZA"/>
        </w:rPr>
        <w:t xml:space="preserve"> (khoản 10 Điều </w:t>
      </w:r>
      <w:r w:rsidR="00E67F2D" w:rsidRPr="00EB20AC">
        <w:rPr>
          <w:rFonts w:cs="Times New Roman"/>
          <w:szCs w:val="28"/>
          <w:lang w:val="af-ZA"/>
        </w:rPr>
        <w:t>131</w:t>
      </w:r>
      <w:r w:rsidRPr="00EB20AC">
        <w:rPr>
          <w:rFonts w:cs="Times New Roman"/>
          <w:szCs w:val="28"/>
          <w:lang w:val="af-ZA"/>
        </w:rPr>
        <w:t>)</w:t>
      </w:r>
      <w:r w:rsidRPr="004B5FED">
        <w:rPr>
          <w:rFonts w:cs="Times New Roman"/>
          <w:szCs w:val="28"/>
        </w:rPr>
        <w:t>.</w:t>
      </w:r>
    </w:p>
    <w:p w14:paraId="039BD4E3" w14:textId="4BB7B44A" w:rsidR="000E2609" w:rsidRPr="004B5FED" w:rsidRDefault="000E2609" w:rsidP="00EB20AC">
      <w:pPr>
        <w:spacing w:before="120" w:after="0" w:line="264" w:lineRule="auto"/>
        <w:rPr>
          <w:rFonts w:eastAsia="Times New Roman" w:cs="Times New Roman"/>
          <w:b/>
          <w:sz w:val="24"/>
          <w:szCs w:val="28"/>
          <w:lang w:val="eu-ES"/>
        </w:rPr>
      </w:pPr>
      <w:r w:rsidRPr="004B5FED">
        <w:rPr>
          <w:rFonts w:eastAsia="Times New Roman" w:cs="Times New Roman"/>
          <w:b/>
          <w:sz w:val="24"/>
          <w:szCs w:val="28"/>
          <w:lang w:val="eu-ES"/>
        </w:rPr>
        <w:t xml:space="preserve">V. </w:t>
      </w:r>
      <w:r w:rsidR="00556149" w:rsidRPr="004B5FED">
        <w:rPr>
          <w:rFonts w:eastAsia="Times New Roman" w:cs="Times New Roman"/>
          <w:b/>
          <w:sz w:val="24"/>
          <w:szCs w:val="28"/>
          <w:lang w:val="eu-ES"/>
        </w:rPr>
        <w:t xml:space="preserve">VẤN ĐỀ </w:t>
      </w:r>
      <w:r w:rsidRPr="004B5FED">
        <w:rPr>
          <w:rFonts w:eastAsia="Times New Roman" w:cs="Times New Roman"/>
          <w:b/>
          <w:sz w:val="24"/>
          <w:szCs w:val="28"/>
          <w:lang w:val="eu-ES"/>
        </w:rPr>
        <w:t>XIN Ý KIẾN</w:t>
      </w:r>
    </w:p>
    <w:p w14:paraId="76E40A87" w14:textId="2FE6609E" w:rsidR="00932336" w:rsidRPr="00EB20AC" w:rsidRDefault="00E51311" w:rsidP="00EB20AC">
      <w:pPr>
        <w:spacing w:before="120" w:after="0" w:line="264" w:lineRule="auto"/>
        <w:rPr>
          <w:rFonts w:cs="Times New Roman"/>
          <w:szCs w:val="28"/>
          <w:lang w:val="eu-ES"/>
        </w:rPr>
      </w:pPr>
      <w:r w:rsidRPr="00811143">
        <w:rPr>
          <w:rFonts w:cs="Times New Roman"/>
          <w:szCs w:val="28"/>
          <w:lang w:val="pt-BR"/>
        </w:rPr>
        <w:t>Quá trình t</w:t>
      </w:r>
      <w:r w:rsidRPr="004B5FED">
        <w:rPr>
          <w:rFonts w:cs="Times New Roman"/>
          <w:szCs w:val="28"/>
          <w:lang w:val="pt-BR"/>
        </w:rPr>
        <w:t xml:space="preserve">ổng hợp ý kiến tham gia của các bộ, ngành, địa phương, người dân và doanh nghiệp, có vấn đề có ý kiến khác nhau, </w:t>
      </w:r>
      <w:r w:rsidRPr="004B5FED">
        <w:rPr>
          <w:rFonts w:cs="Times New Roman"/>
          <w:szCs w:val="28"/>
          <w:lang w:val="eu-ES"/>
        </w:rPr>
        <w:t>Bộ Lao động - Thương binh và Xã hội tổng hợp</w:t>
      </w:r>
      <w:r w:rsidR="0040216A" w:rsidRPr="004B5FED">
        <w:rPr>
          <w:rFonts w:cs="Times New Roman"/>
          <w:szCs w:val="28"/>
          <w:lang w:val="eu-ES"/>
        </w:rPr>
        <w:t>,</w:t>
      </w:r>
      <w:r w:rsidRPr="004B5FED">
        <w:rPr>
          <w:rFonts w:cs="Times New Roman"/>
          <w:szCs w:val="28"/>
          <w:lang w:val="eu-ES"/>
        </w:rPr>
        <w:t xml:space="preserve"> báo cáo Chính phủ</w:t>
      </w:r>
      <w:r w:rsidR="0040216A" w:rsidRPr="004B5FED">
        <w:rPr>
          <w:rFonts w:cs="Times New Roman"/>
          <w:szCs w:val="28"/>
          <w:lang w:val="eu-ES"/>
        </w:rPr>
        <w:t xml:space="preserve"> như sau:</w:t>
      </w:r>
    </w:p>
    <w:p w14:paraId="0C8DC449" w14:textId="31DEDB16" w:rsidR="0040216A" w:rsidRPr="004B5FED" w:rsidRDefault="00E60695" w:rsidP="00EB20AC">
      <w:pPr>
        <w:spacing w:before="120" w:after="0" w:line="264" w:lineRule="auto"/>
        <w:rPr>
          <w:rFonts w:cs="Times New Roman"/>
          <w:b/>
          <w:szCs w:val="28"/>
          <w:lang w:val="eu-ES"/>
        </w:rPr>
      </w:pPr>
      <w:r>
        <w:rPr>
          <w:rFonts w:cs="Times New Roman"/>
          <w:b/>
          <w:szCs w:val="28"/>
          <w:lang w:val="eu-ES"/>
        </w:rPr>
        <w:t>1</w:t>
      </w:r>
      <w:r w:rsidR="0040216A" w:rsidRPr="004B5FED">
        <w:rPr>
          <w:rFonts w:cs="Times New Roman"/>
          <w:b/>
          <w:szCs w:val="28"/>
          <w:lang w:val="eu-ES"/>
        </w:rPr>
        <w:t>. Về bảo hiểm xã hội một lần:</w:t>
      </w:r>
    </w:p>
    <w:p w14:paraId="3386039D" w14:textId="3D120D54" w:rsidR="0040216A" w:rsidRPr="004B5FED" w:rsidRDefault="0040216A" w:rsidP="00EB20AC">
      <w:pPr>
        <w:spacing w:before="120" w:after="0" w:line="264" w:lineRule="auto"/>
        <w:ind w:firstLine="709"/>
        <w:rPr>
          <w:rFonts w:eastAsia="Calibri" w:cs="Times New Roman"/>
          <w:szCs w:val="28"/>
          <w:lang w:val="pt-BR"/>
        </w:rPr>
      </w:pPr>
      <w:r w:rsidRPr="00EB20AC">
        <w:rPr>
          <w:rFonts w:cs="Times New Roman"/>
          <w:szCs w:val="28"/>
          <w:lang w:val="eu-ES"/>
        </w:rPr>
        <w:t>Có 0</w:t>
      </w:r>
      <w:r w:rsidRPr="004B5FED">
        <w:rPr>
          <w:rFonts w:eastAsia="Calibri" w:cs="Times New Roman"/>
          <w:szCs w:val="28"/>
          <w:lang w:val="pt-BR"/>
        </w:rPr>
        <w:t xml:space="preserve">2 phương án về quy định hưởng bảo hiểm xã hội một lần được đưa ra xin ý kiến tại </w:t>
      </w:r>
      <w:r w:rsidR="00AE6448" w:rsidRPr="004B5FED">
        <w:rPr>
          <w:rFonts w:eastAsia="Calibri" w:cs="Times New Roman"/>
          <w:szCs w:val="28"/>
          <w:lang w:val="pt-BR"/>
        </w:rPr>
        <w:t xml:space="preserve">điểm đ khoản 1 </w:t>
      </w:r>
      <w:r w:rsidRPr="004B5FED">
        <w:rPr>
          <w:rFonts w:cs="Times New Roman"/>
          <w:szCs w:val="28"/>
        </w:rPr>
        <w:t>Điều 77</w:t>
      </w:r>
      <w:r w:rsidRPr="00EB20AC">
        <w:rPr>
          <w:rFonts w:cs="Times New Roman"/>
          <w:szCs w:val="28"/>
          <w:lang w:val="eu-ES"/>
        </w:rPr>
        <w:t xml:space="preserve"> của dự thảo Luật BHXH (sửa đổi)</w:t>
      </w:r>
      <w:r w:rsidRPr="004B5FED">
        <w:rPr>
          <w:rFonts w:eastAsia="Calibri" w:cs="Times New Roman"/>
          <w:szCs w:val="28"/>
          <w:lang w:val="pt-BR"/>
        </w:rPr>
        <w:t>:</w:t>
      </w:r>
    </w:p>
    <w:p w14:paraId="53516512" w14:textId="77777777" w:rsidR="005F5953" w:rsidRPr="004B5FED" w:rsidRDefault="005F5953" w:rsidP="00EB20AC">
      <w:pPr>
        <w:tabs>
          <w:tab w:val="left" w:pos="851"/>
          <w:tab w:val="left" w:pos="993"/>
        </w:tabs>
        <w:spacing w:before="120" w:after="0" w:line="264" w:lineRule="auto"/>
        <w:ind w:firstLine="567"/>
        <w:rPr>
          <w:rFonts w:cs="Times New Roman"/>
          <w:spacing w:val="-4"/>
          <w:szCs w:val="28"/>
        </w:rPr>
      </w:pPr>
      <w:r w:rsidRPr="004B5FED">
        <w:rPr>
          <w:rFonts w:cs="Times New Roman"/>
          <w:spacing w:val="-4"/>
          <w:szCs w:val="28"/>
        </w:rPr>
        <w:t xml:space="preserve">- Phương án 1: </w:t>
      </w:r>
      <w:r w:rsidRPr="004B5FED">
        <w:rPr>
          <w:rFonts w:cs="Times New Roman"/>
          <w:i/>
          <w:spacing w:val="-4"/>
          <w:szCs w:val="28"/>
        </w:rPr>
        <w:t>"Sau 12 tháng không thuộc diện tham gia bảo hiểm xã hội bắt buộc, không tham gia bảo hiểm xã hội tự nguyện và có thời gian đóng bảo hiểm xã hội chưa đủ 20 năm"</w:t>
      </w:r>
      <w:r w:rsidRPr="004B5FED">
        <w:rPr>
          <w:rFonts w:cs="Times New Roman"/>
          <w:spacing w:val="-4"/>
          <w:szCs w:val="28"/>
        </w:rPr>
        <w:t>.</w:t>
      </w:r>
    </w:p>
    <w:p w14:paraId="749F35CF" w14:textId="302AB9EF" w:rsidR="005F5953" w:rsidRPr="00EB20AC" w:rsidRDefault="00A3718F" w:rsidP="00EB20AC">
      <w:pPr>
        <w:tabs>
          <w:tab w:val="left" w:pos="851"/>
          <w:tab w:val="left" w:pos="993"/>
        </w:tabs>
        <w:spacing w:before="120" w:after="0" w:line="264" w:lineRule="auto"/>
        <w:ind w:firstLine="567"/>
        <w:rPr>
          <w:rFonts w:cs="Times New Roman"/>
          <w:szCs w:val="28"/>
        </w:rPr>
      </w:pPr>
      <w:r w:rsidRPr="00EB20AC">
        <w:rPr>
          <w:rFonts w:cs="Times New Roman"/>
          <w:szCs w:val="28"/>
        </w:rPr>
        <w:t xml:space="preserve">Phương án này </w:t>
      </w:r>
      <w:r w:rsidR="005F5953" w:rsidRPr="00EB20AC">
        <w:rPr>
          <w:rFonts w:cs="Times New Roman"/>
          <w:szCs w:val="28"/>
        </w:rPr>
        <w:t xml:space="preserve">kế thừa từ quy định hiện hành, không có thay đổi nên không gặp phản ứng của người lao động; người lao động được giải quyết </w:t>
      </w:r>
      <w:r w:rsidRPr="00EB20AC">
        <w:rPr>
          <w:rFonts w:cs="Times New Roman"/>
          <w:szCs w:val="28"/>
        </w:rPr>
        <w:t>BHXH</w:t>
      </w:r>
      <w:r w:rsidR="005F5953" w:rsidRPr="00EB20AC">
        <w:rPr>
          <w:rFonts w:cs="Times New Roman"/>
          <w:szCs w:val="28"/>
        </w:rPr>
        <w:t xml:space="preserve"> một lần cho toàn bộ thời gian đóng. </w:t>
      </w:r>
      <w:r w:rsidRPr="00EB20AC">
        <w:rPr>
          <w:rFonts w:cs="Times New Roman"/>
          <w:szCs w:val="28"/>
        </w:rPr>
        <w:t xml:space="preserve">Tuy nhiên, theo phương án này </w:t>
      </w:r>
      <w:r w:rsidR="005F5953" w:rsidRPr="00EB20AC">
        <w:rPr>
          <w:rFonts w:cs="Times New Roman"/>
          <w:szCs w:val="28"/>
        </w:rPr>
        <w:t xml:space="preserve">khi người lao động hưởng </w:t>
      </w:r>
      <w:r w:rsidRPr="00EB20AC">
        <w:rPr>
          <w:rFonts w:cs="Times New Roman"/>
          <w:szCs w:val="28"/>
        </w:rPr>
        <w:t>BHXH</w:t>
      </w:r>
      <w:r w:rsidR="005F5953" w:rsidRPr="00EB20AC">
        <w:rPr>
          <w:rFonts w:cs="Times New Roman"/>
          <w:szCs w:val="28"/>
        </w:rPr>
        <w:t xml:space="preserve"> một lần là rời khỏi hệ thống do hưởng hết thời gian đóng; người lao động sẽ phải tích lũy lại từ đầu nên </w:t>
      </w:r>
      <w:r w:rsidR="006075E8" w:rsidRPr="00EB20AC">
        <w:rPr>
          <w:rFonts w:cs="Times New Roman"/>
          <w:szCs w:val="28"/>
        </w:rPr>
        <w:t xml:space="preserve">sẽ bị </w:t>
      </w:r>
      <w:r w:rsidR="005F5953" w:rsidRPr="00EB20AC">
        <w:rPr>
          <w:rFonts w:cs="Times New Roman"/>
          <w:szCs w:val="28"/>
        </w:rPr>
        <w:t xml:space="preserve">thiệt thòi trong thụ hưởng các chế độ </w:t>
      </w:r>
      <w:r w:rsidRPr="00EB20AC">
        <w:rPr>
          <w:rFonts w:cs="Times New Roman"/>
          <w:szCs w:val="28"/>
        </w:rPr>
        <w:t xml:space="preserve">khi tham gia lại </w:t>
      </w:r>
      <w:r w:rsidR="005F5953" w:rsidRPr="00EB20AC">
        <w:rPr>
          <w:rFonts w:cs="Times New Roman"/>
          <w:szCs w:val="28"/>
        </w:rPr>
        <w:t>(do thời gian đóng ngắn), đặc biệt rất có thể sẽ không đủ điều kiện để được hưởng lương hưu khi đến tuổi nghỉ hưu</w:t>
      </w:r>
      <w:r w:rsidR="006075E8" w:rsidRPr="00EB20AC">
        <w:rPr>
          <w:rFonts w:cs="Times New Roman"/>
          <w:szCs w:val="28"/>
        </w:rPr>
        <w:t xml:space="preserve"> do không tích lũy đủ thời gian</w:t>
      </w:r>
      <w:r w:rsidR="005F5953" w:rsidRPr="00EB20AC">
        <w:rPr>
          <w:rFonts w:cs="Times New Roman"/>
          <w:szCs w:val="28"/>
        </w:rPr>
        <w:t xml:space="preserve">. </w:t>
      </w:r>
    </w:p>
    <w:p w14:paraId="1AE030FA" w14:textId="6AF5272A" w:rsidR="005F5953" w:rsidRPr="00EB20AC" w:rsidRDefault="005F5953" w:rsidP="00EB20AC">
      <w:pPr>
        <w:spacing w:before="120" w:after="0" w:line="264" w:lineRule="auto"/>
        <w:rPr>
          <w:rFonts w:cs="Times New Roman"/>
          <w:spacing w:val="-6"/>
          <w:szCs w:val="28"/>
        </w:rPr>
      </w:pPr>
      <w:r w:rsidRPr="00EB20AC">
        <w:rPr>
          <w:rFonts w:cs="Times New Roman"/>
          <w:spacing w:val="-6"/>
          <w:szCs w:val="28"/>
        </w:rPr>
        <w:t xml:space="preserve">- Phương án 2: </w:t>
      </w:r>
      <w:r w:rsidRPr="00EB20AC">
        <w:rPr>
          <w:rFonts w:cs="Times New Roman"/>
          <w:i/>
          <w:spacing w:val="-6"/>
          <w:szCs w:val="28"/>
        </w:rPr>
        <w:t xml:space="preserve">"Sau 12 tháng không thuộc diện tham gia BHXH bắt buộc, không tham gia BHXH tự nguyện và có thời gian đóng BHXH chưa đủ 20 năm mà người lao động có yêu cầu thì được giải quyết một phần nhưng tối đa không quá 50% tổng thời gian đã đóng vào quỹ hưu trí và tử tuất. </w:t>
      </w:r>
      <w:r w:rsidRPr="00EB20AC">
        <w:rPr>
          <w:rFonts w:cs="Times New Roman"/>
          <w:b/>
          <w:i/>
          <w:spacing w:val="-6"/>
          <w:szCs w:val="28"/>
        </w:rPr>
        <w:t xml:space="preserve">Thời gian đóng BHXH còn lại được bảo lưu để người lao động </w:t>
      </w:r>
      <w:r w:rsidR="00A3718F" w:rsidRPr="00EB20AC">
        <w:rPr>
          <w:rFonts w:cs="Times New Roman"/>
          <w:b/>
          <w:i/>
          <w:spacing w:val="-6"/>
          <w:szCs w:val="28"/>
        </w:rPr>
        <w:t xml:space="preserve">tiếp tục tham gia và hưởng các chế độ </w:t>
      </w:r>
      <w:r w:rsidR="006075E8" w:rsidRPr="00EB20AC">
        <w:rPr>
          <w:rFonts w:cs="Times New Roman"/>
          <w:b/>
          <w:i/>
          <w:spacing w:val="-6"/>
          <w:szCs w:val="28"/>
        </w:rPr>
        <w:t>BHXH</w:t>
      </w:r>
      <w:r w:rsidR="00A3718F" w:rsidRPr="00EB20AC">
        <w:rPr>
          <w:rFonts w:cs="Times New Roman"/>
          <w:b/>
          <w:i/>
          <w:spacing w:val="-6"/>
          <w:szCs w:val="28"/>
        </w:rPr>
        <w:t>.</w:t>
      </w:r>
      <w:r w:rsidRPr="00EB20AC">
        <w:rPr>
          <w:rFonts w:cs="Times New Roman"/>
          <w:b/>
          <w:i/>
          <w:spacing w:val="-6"/>
          <w:szCs w:val="28"/>
        </w:rPr>
        <w:t>"</w:t>
      </w:r>
      <w:r w:rsidRPr="00EB20AC">
        <w:rPr>
          <w:rFonts w:cs="Times New Roman"/>
          <w:spacing w:val="-6"/>
          <w:szCs w:val="28"/>
        </w:rPr>
        <w:t>.</w:t>
      </w:r>
    </w:p>
    <w:p w14:paraId="23073214" w14:textId="19FC3FCC" w:rsidR="005F5953" w:rsidRPr="00EB20AC" w:rsidRDefault="00A3718F" w:rsidP="00EB20AC">
      <w:pPr>
        <w:spacing w:before="120" w:after="0" w:line="264" w:lineRule="auto"/>
        <w:rPr>
          <w:rFonts w:cs="Times New Roman"/>
          <w:szCs w:val="28"/>
        </w:rPr>
      </w:pPr>
      <w:r w:rsidRPr="00EB20AC">
        <w:rPr>
          <w:rFonts w:cs="Times New Roman"/>
          <w:szCs w:val="28"/>
        </w:rPr>
        <w:t xml:space="preserve">Theo phương án này, </w:t>
      </w:r>
      <w:r w:rsidR="005F5953" w:rsidRPr="00EB20AC">
        <w:rPr>
          <w:rFonts w:cs="Times New Roman"/>
          <w:szCs w:val="28"/>
        </w:rPr>
        <w:t xml:space="preserve">mặc dù </w:t>
      </w:r>
      <w:r w:rsidR="00DB0BBE" w:rsidRPr="00EB20AC">
        <w:rPr>
          <w:rFonts w:cs="Times New Roman"/>
          <w:szCs w:val="28"/>
        </w:rPr>
        <w:t xml:space="preserve">số lượt </w:t>
      </w:r>
      <w:r w:rsidR="005F5953" w:rsidRPr="00EB20AC">
        <w:rPr>
          <w:rFonts w:cs="Times New Roman"/>
          <w:szCs w:val="28"/>
        </w:rPr>
        <w:t xml:space="preserve">người hưởng </w:t>
      </w:r>
      <w:r w:rsidRPr="00EB20AC">
        <w:rPr>
          <w:rFonts w:cs="Times New Roman"/>
          <w:szCs w:val="28"/>
        </w:rPr>
        <w:t>BHXH</w:t>
      </w:r>
      <w:r w:rsidR="005F5953" w:rsidRPr="00EB20AC">
        <w:rPr>
          <w:rFonts w:cs="Times New Roman"/>
          <w:szCs w:val="28"/>
        </w:rPr>
        <w:t xml:space="preserve"> một lần </w:t>
      </w:r>
      <w:r w:rsidR="00DB0BBE" w:rsidRPr="00EB20AC">
        <w:rPr>
          <w:rFonts w:cs="Times New Roman"/>
          <w:szCs w:val="28"/>
        </w:rPr>
        <w:t xml:space="preserve">có thể không giảm nhiều </w:t>
      </w:r>
      <w:r w:rsidR="005F5953" w:rsidRPr="00EB20AC">
        <w:rPr>
          <w:rFonts w:cs="Times New Roman"/>
          <w:szCs w:val="28"/>
        </w:rPr>
        <w:t xml:space="preserve">so với hiện hành nhưng sau khi người lao động hưởng </w:t>
      </w:r>
      <w:r w:rsidRPr="00EB20AC">
        <w:rPr>
          <w:rFonts w:cs="Times New Roman"/>
          <w:szCs w:val="28"/>
        </w:rPr>
        <w:t>BHXH</w:t>
      </w:r>
      <w:r w:rsidR="005F5953" w:rsidRPr="00EB20AC">
        <w:rPr>
          <w:rFonts w:cs="Times New Roman"/>
          <w:szCs w:val="28"/>
        </w:rPr>
        <w:t xml:space="preserve"> một lần thì cũng không hoàn toàn ra khỏi hệ thống do vẫn bảo lưu được phần thời gian đóng còn lại</w:t>
      </w:r>
      <w:r w:rsidR="00E60695" w:rsidRPr="00EB20AC">
        <w:rPr>
          <w:rFonts w:cs="Times New Roman"/>
          <w:szCs w:val="28"/>
        </w:rPr>
        <w:t xml:space="preserve"> (không ảnh hưởng tới số người tham gia)</w:t>
      </w:r>
      <w:r w:rsidR="005F5953" w:rsidRPr="00EB20AC">
        <w:rPr>
          <w:rFonts w:cs="Times New Roman"/>
          <w:szCs w:val="28"/>
        </w:rPr>
        <w:t xml:space="preserve">; người lao động khi tiếp tục tham gia sẽ được cộng nối thời gian đóng để hưởng chế độ </w:t>
      </w:r>
      <w:r w:rsidRPr="00EB20AC">
        <w:rPr>
          <w:rFonts w:cs="Times New Roman"/>
          <w:szCs w:val="28"/>
        </w:rPr>
        <w:t>BHXH</w:t>
      </w:r>
      <w:r w:rsidR="005F5953" w:rsidRPr="00EB20AC">
        <w:rPr>
          <w:rFonts w:cs="Times New Roman"/>
          <w:szCs w:val="28"/>
        </w:rPr>
        <w:t xml:space="preserve"> với </w:t>
      </w:r>
      <w:r w:rsidR="005F5953" w:rsidRPr="00EB20AC">
        <w:rPr>
          <w:rFonts w:cs="Times New Roman"/>
          <w:szCs w:val="28"/>
        </w:rPr>
        <w:lastRenderedPageBreak/>
        <w:t>quyền lợi hưởng cao hơn; người lao động có động lực hơn để tiếp tục tham gia, tích lũy quá trình đóng để đủ điều kiện hưởng lương hưu; người lao động có nhiều cơ hội hơn đủ điều kiện hưởng lương hưu khi đến tuổi nghỉ hưu.</w:t>
      </w:r>
    </w:p>
    <w:p w14:paraId="1E2A7370" w14:textId="3B1CA5A2" w:rsidR="00DB0BBE" w:rsidRPr="004B5FED" w:rsidRDefault="00DB0BBE" w:rsidP="00EB20AC">
      <w:pPr>
        <w:spacing w:before="120" w:after="0" w:line="264" w:lineRule="auto"/>
        <w:rPr>
          <w:rFonts w:eastAsia="Calibri" w:cs="Times New Roman"/>
          <w:spacing w:val="-2"/>
          <w:szCs w:val="28"/>
          <w:lang w:val="pt-BR"/>
        </w:rPr>
      </w:pPr>
      <w:r w:rsidRPr="00EB20AC">
        <w:rPr>
          <w:rFonts w:cs="Times New Roman"/>
          <w:szCs w:val="28"/>
        </w:rPr>
        <w:t xml:space="preserve">BHXH một lần </w:t>
      </w:r>
      <w:r>
        <w:rPr>
          <w:rFonts w:cs="Times New Roman"/>
          <w:szCs w:val="28"/>
          <w:lang w:val="da-DK"/>
        </w:rPr>
        <w:t xml:space="preserve">là vấn đề hết sức nhạy cảm, phức tạp, </w:t>
      </w:r>
      <w:r w:rsidR="001D4BB4">
        <w:rPr>
          <w:rFonts w:cs="Times New Roman"/>
          <w:szCs w:val="28"/>
          <w:lang w:val="da-DK"/>
        </w:rPr>
        <w:t xml:space="preserve">còn có nhiều ý kiến khác nhau, </w:t>
      </w:r>
      <w:r>
        <w:rPr>
          <w:rFonts w:cs="Times New Roman"/>
          <w:szCs w:val="28"/>
          <w:lang w:val="da-DK"/>
        </w:rPr>
        <w:t>cho nên cơ quan chủ trì soạn thảo đề xuất Chính phủ báo cáo xin ý kiến của các Đại biểu Quốc hội cả 2 phương án trên.</w:t>
      </w:r>
    </w:p>
    <w:p w14:paraId="3ADB017E" w14:textId="0F342D6D" w:rsidR="002D73E2" w:rsidRPr="00E60695" w:rsidRDefault="003477F8" w:rsidP="00EB20AC">
      <w:pPr>
        <w:spacing w:before="120" w:after="0" w:line="264" w:lineRule="auto"/>
        <w:rPr>
          <w:rFonts w:cs="Times New Roman"/>
          <w:b/>
          <w:szCs w:val="28"/>
          <w:lang w:val="da-DK"/>
        </w:rPr>
      </w:pPr>
      <w:r w:rsidRPr="00E60695">
        <w:rPr>
          <w:rFonts w:cs="Times New Roman"/>
          <w:b/>
          <w:szCs w:val="28"/>
          <w:lang w:val="pt-BR"/>
        </w:rPr>
        <w:t xml:space="preserve"> </w:t>
      </w:r>
      <w:r w:rsidR="00E60695" w:rsidRPr="00E60695">
        <w:rPr>
          <w:rFonts w:cs="Times New Roman"/>
          <w:b/>
          <w:szCs w:val="28"/>
          <w:lang w:val="pt-BR"/>
        </w:rPr>
        <w:t>2</w:t>
      </w:r>
      <w:r w:rsidR="002D73E2" w:rsidRPr="00E60695">
        <w:rPr>
          <w:rFonts w:cs="Times New Roman"/>
          <w:b/>
          <w:szCs w:val="28"/>
          <w:lang w:val="da-DK"/>
        </w:rPr>
        <w:t>. Về chi phí quản lý bảo hiểm xã hội (</w:t>
      </w:r>
      <w:r w:rsidR="00E60695">
        <w:rPr>
          <w:rFonts w:cs="Times New Roman"/>
          <w:b/>
          <w:szCs w:val="28"/>
          <w:lang w:val="da-DK"/>
        </w:rPr>
        <w:t xml:space="preserve">khoản 2 </w:t>
      </w:r>
      <w:r w:rsidR="002D73E2" w:rsidRPr="00E60695">
        <w:rPr>
          <w:rFonts w:cs="Times New Roman"/>
          <w:b/>
          <w:szCs w:val="28"/>
          <w:lang w:val="da-DK"/>
        </w:rPr>
        <w:t>Điều 125)</w:t>
      </w:r>
    </w:p>
    <w:p w14:paraId="231D307A" w14:textId="4F8AC3A6" w:rsidR="002D73E2" w:rsidRPr="00811143" w:rsidRDefault="002D73E2" w:rsidP="00EB20AC">
      <w:pPr>
        <w:spacing w:before="120" w:after="0" w:line="264" w:lineRule="auto"/>
        <w:rPr>
          <w:rFonts w:cs="Times New Roman"/>
          <w:szCs w:val="28"/>
          <w:lang w:val="da-DK"/>
        </w:rPr>
      </w:pPr>
      <w:r w:rsidRPr="00811143">
        <w:rPr>
          <w:rFonts w:cs="Times New Roman"/>
          <w:szCs w:val="28"/>
          <w:lang w:val="da-DK"/>
        </w:rPr>
        <w:t xml:space="preserve">Có 02 phương án </w:t>
      </w:r>
      <w:r w:rsidR="00E60695">
        <w:rPr>
          <w:rFonts w:cs="Times New Roman"/>
          <w:szCs w:val="28"/>
          <w:lang w:val="da-DK"/>
        </w:rPr>
        <w:t xml:space="preserve">được đề xuất </w:t>
      </w:r>
      <w:r w:rsidRPr="00811143">
        <w:rPr>
          <w:rFonts w:cs="Times New Roman"/>
          <w:szCs w:val="28"/>
          <w:lang w:val="da-DK"/>
        </w:rPr>
        <w:t xml:space="preserve">quy định </w:t>
      </w:r>
      <w:r w:rsidRPr="004B5FED">
        <w:rPr>
          <w:rFonts w:cs="Times New Roman"/>
          <w:szCs w:val="28"/>
          <w:lang w:val="af-ZA"/>
        </w:rPr>
        <w:t xml:space="preserve">về việc xác định </w:t>
      </w:r>
      <w:r w:rsidR="00860802" w:rsidRPr="004B5FED">
        <w:rPr>
          <w:rFonts w:cs="Times New Roman"/>
          <w:szCs w:val="28"/>
          <w:lang w:val="af-ZA"/>
        </w:rPr>
        <w:t xml:space="preserve">tính </w:t>
      </w:r>
      <w:r w:rsidRPr="004B5FED">
        <w:rPr>
          <w:rFonts w:cs="Times New Roman"/>
          <w:szCs w:val="28"/>
          <w:lang w:val="af-ZA"/>
        </w:rPr>
        <w:t>chi phí quản lý bảo hiểm xã hội được đưa ra xin ý kiến trong dự thảo Luật BHXH (sửa đổi):</w:t>
      </w:r>
    </w:p>
    <w:p w14:paraId="18D8B22C" w14:textId="04C3B90D" w:rsidR="002D73E2" w:rsidRDefault="002D73E2" w:rsidP="00EB20AC">
      <w:pPr>
        <w:spacing w:before="120" w:after="0" w:line="264" w:lineRule="auto"/>
        <w:rPr>
          <w:rFonts w:cs="Times New Roman"/>
          <w:szCs w:val="28"/>
          <w:lang w:val="nl-NL"/>
        </w:rPr>
      </w:pPr>
      <w:r w:rsidRPr="00811143">
        <w:rPr>
          <w:rFonts w:cs="Times New Roman"/>
          <w:szCs w:val="28"/>
          <w:lang w:val="nl-NL"/>
        </w:rPr>
        <w:t xml:space="preserve">- Phương án 1: “Mức chi phí quản lý </w:t>
      </w:r>
      <w:r w:rsidR="008C4263">
        <w:rPr>
          <w:rFonts w:cs="Times New Roman"/>
          <w:szCs w:val="28"/>
          <w:lang w:val="nl-NL"/>
        </w:rPr>
        <w:t>BHXH</w:t>
      </w:r>
      <w:r w:rsidRPr="00811143">
        <w:rPr>
          <w:rFonts w:cs="Times New Roman"/>
          <w:szCs w:val="28"/>
          <w:lang w:val="nl-NL"/>
        </w:rPr>
        <w:t xml:space="preserve"> được tính trên cơ sở số </w:t>
      </w:r>
      <w:r w:rsidRPr="00E60695">
        <w:rPr>
          <w:rFonts w:cs="Times New Roman"/>
          <w:b/>
          <w:i/>
          <w:szCs w:val="28"/>
          <w:lang w:val="nl-NL"/>
        </w:rPr>
        <w:t xml:space="preserve">phần trăm của dự toán thu </w:t>
      </w:r>
      <w:r w:rsidR="008C4263">
        <w:rPr>
          <w:rFonts w:cs="Times New Roman"/>
          <w:b/>
          <w:i/>
          <w:szCs w:val="28"/>
          <w:lang w:val="nl-NL"/>
        </w:rPr>
        <w:t>BHXH</w:t>
      </w:r>
      <w:r w:rsidRPr="004B5FED">
        <w:rPr>
          <w:rFonts w:cs="Times New Roman"/>
          <w:i/>
          <w:szCs w:val="28"/>
          <w:lang w:val="nl-NL"/>
        </w:rPr>
        <w:t xml:space="preserve"> </w:t>
      </w:r>
      <w:r w:rsidRPr="00811143">
        <w:rPr>
          <w:rFonts w:cs="Times New Roman"/>
          <w:szCs w:val="28"/>
          <w:lang w:val="nl-NL"/>
        </w:rPr>
        <w:t xml:space="preserve">và được trích từ tiền sinh lời của hoạt động đầu tư từ quỹ </w:t>
      </w:r>
      <w:r w:rsidR="008C4263">
        <w:rPr>
          <w:rFonts w:cs="Times New Roman"/>
          <w:szCs w:val="28"/>
          <w:lang w:val="nl-NL"/>
        </w:rPr>
        <w:t>BHXH</w:t>
      </w:r>
      <w:r w:rsidRPr="00811143">
        <w:rPr>
          <w:rFonts w:cs="Times New Roman"/>
          <w:szCs w:val="28"/>
          <w:lang w:val="nl-NL"/>
        </w:rPr>
        <w:t>.”.</w:t>
      </w:r>
    </w:p>
    <w:p w14:paraId="030482CB" w14:textId="6E132871" w:rsidR="00E60695" w:rsidRPr="004B5FED" w:rsidRDefault="008C4263" w:rsidP="00EB20AC">
      <w:pPr>
        <w:spacing w:before="120" w:after="0" w:line="264" w:lineRule="auto"/>
        <w:ind w:firstLine="709"/>
        <w:rPr>
          <w:rFonts w:cs="Times New Roman"/>
          <w:szCs w:val="28"/>
          <w:lang w:val="af-ZA"/>
        </w:rPr>
      </w:pPr>
      <w:r>
        <w:rPr>
          <w:rFonts w:cs="Times New Roman"/>
          <w:szCs w:val="28"/>
          <w:lang w:val="af-ZA"/>
        </w:rPr>
        <w:t xml:space="preserve">Theo phương án này, </w:t>
      </w:r>
      <w:r w:rsidR="00E60695" w:rsidRPr="00C07AA1">
        <w:rPr>
          <w:rFonts w:cs="Times New Roman"/>
          <w:szCs w:val="28"/>
          <w:lang w:val="af-ZA"/>
        </w:rPr>
        <w:t xml:space="preserve">đảm bảo thống nhất </w:t>
      </w:r>
      <w:r>
        <w:rPr>
          <w:rFonts w:cs="Times New Roman"/>
          <w:szCs w:val="28"/>
          <w:lang w:val="af-ZA"/>
        </w:rPr>
        <w:t xml:space="preserve">giữa </w:t>
      </w:r>
      <w:r w:rsidR="00E60695" w:rsidRPr="00C07AA1">
        <w:rPr>
          <w:rFonts w:cs="Times New Roman"/>
          <w:szCs w:val="28"/>
          <w:lang w:val="af-ZA"/>
        </w:rPr>
        <w:t>BHXH, BHTN, BHYT và phù hợp với thông lệ quốc tế</w:t>
      </w:r>
      <w:r w:rsidR="00E60695">
        <w:rPr>
          <w:rFonts w:cs="Times New Roman"/>
          <w:szCs w:val="28"/>
          <w:lang w:val="af-ZA"/>
        </w:rPr>
        <w:t>;</w:t>
      </w:r>
      <w:r w:rsidR="00E60695" w:rsidRPr="00C07AA1">
        <w:rPr>
          <w:rFonts w:cs="Times New Roman"/>
          <w:szCs w:val="28"/>
          <w:lang w:val="af-ZA"/>
        </w:rPr>
        <w:t xml:space="preserve"> </w:t>
      </w:r>
      <w:r w:rsidR="00E60695" w:rsidRPr="004B5FED">
        <w:rPr>
          <w:rFonts w:cs="Times New Roman"/>
          <w:szCs w:val="28"/>
          <w:lang w:val="af-ZA"/>
        </w:rPr>
        <w:t xml:space="preserve">mang ý nghĩa khuyến khích, tập trung thực hiện hiệu quả công tác thu, phát triển đối tượng tham gia BHXH; </w:t>
      </w:r>
      <w:r w:rsidR="001D4BB4">
        <w:rPr>
          <w:rFonts w:cs="Times New Roman"/>
          <w:szCs w:val="28"/>
          <w:lang w:val="af-ZA"/>
        </w:rPr>
        <w:t>hạn chế</w:t>
      </w:r>
      <w:r w:rsidR="00E60695" w:rsidRPr="004B5FED">
        <w:rPr>
          <w:rFonts w:cs="Times New Roman"/>
          <w:szCs w:val="28"/>
          <w:lang w:val="af-ZA"/>
        </w:rPr>
        <w:t xml:space="preserve"> tình trạng chậm đóng, trốn đóng BHXH.</w:t>
      </w:r>
      <w:r w:rsidR="001D4BB4">
        <w:rPr>
          <w:rFonts w:cs="Times New Roman"/>
          <w:szCs w:val="28"/>
          <w:lang w:val="af-ZA"/>
        </w:rPr>
        <w:t xml:space="preserve"> Tuy nhiên, theo phương án này về </w:t>
      </w:r>
      <w:r w:rsidR="00E60695">
        <w:rPr>
          <w:rFonts w:cs="Times New Roman"/>
          <w:szCs w:val="28"/>
          <w:lang w:val="af-ZA"/>
        </w:rPr>
        <w:t>số tương đối, t</w:t>
      </w:r>
      <w:r w:rsidR="00E60695" w:rsidRPr="004B5FED">
        <w:rPr>
          <w:rFonts w:cs="Times New Roman"/>
          <w:szCs w:val="28"/>
          <w:lang w:val="af-ZA"/>
        </w:rPr>
        <w:t xml:space="preserve">ính </w:t>
      </w:r>
      <w:r w:rsidR="00E60695" w:rsidRPr="00C07AA1">
        <w:rPr>
          <w:rFonts w:cs="Times New Roman"/>
          <w:szCs w:val="28"/>
          <w:lang w:val="af-ZA"/>
        </w:rPr>
        <w:t xml:space="preserve">chi phí quản lý trên số thu tỷ lệ % so với dự toán thu sẽ cao hơn so với </w:t>
      </w:r>
      <w:r w:rsidR="00E60695">
        <w:rPr>
          <w:rFonts w:cs="Times New Roman"/>
          <w:szCs w:val="28"/>
          <w:lang w:val="af-ZA"/>
        </w:rPr>
        <w:t>p</w:t>
      </w:r>
      <w:r w:rsidR="00E60695" w:rsidRPr="00C07AA1">
        <w:rPr>
          <w:rFonts w:cs="Times New Roman"/>
          <w:szCs w:val="28"/>
          <w:lang w:val="af-ZA"/>
        </w:rPr>
        <w:t xml:space="preserve">hương án </w:t>
      </w:r>
      <w:r w:rsidR="00E60695">
        <w:rPr>
          <w:rFonts w:cs="Times New Roman"/>
          <w:szCs w:val="28"/>
          <w:lang w:val="af-ZA"/>
        </w:rPr>
        <w:t>xác định chi phí quản lý tính trên cơ sở dự toán thu, chi BHXH</w:t>
      </w:r>
      <w:r w:rsidR="00E60695" w:rsidRPr="004B5FED">
        <w:rPr>
          <w:rFonts w:cs="Times New Roman"/>
          <w:szCs w:val="28"/>
          <w:lang w:val="af-ZA"/>
        </w:rPr>
        <w:t>.</w:t>
      </w:r>
    </w:p>
    <w:p w14:paraId="092E95B6" w14:textId="7D9F2279" w:rsidR="002D73E2" w:rsidRDefault="002D73E2" w:rsidP="00EB20AC">
      <w:pPr>
        <w:spacing w:before="120" w:after="0" w:line="264" w:lineRule="auto"/>
        <w:rPr>
          <w:rFonts w:cs="Times New Roman"/>
          <w:szCs w:val="28"/>
          <w:lang w:val="da-DK"/>
        </w:rPr>
      </w:pPr>
      <w:r w:rsidRPr="00811143">
        <w:rPr>
          <w:rFonts w:cs="Times New Roman"/>
          <w:szCs w:val="28"/>
          <w:lang w:val="da-DK"/>
        </w:rPr>
        <w:t xml:space="preserve">- Phương án 2: "Mức chi phí quản lý </w:t>
      </w:r>
      <w:r w:rsidR="008C4263">
        <w:rPr>
          <w:rFonts w:cs="Times New Roman"/>
          <w:szCs w:val="28"/>
          <w:lang w:val="da-DK"/>
        </w:rPr>
        <w:t>BHXH</w:t>
      </w:r>
      <w:r w:rsidRPr="00811143">
        <w:rPr>
          <w:rFonts w:cs="Times New Roman"/>
          <w:szCs w:val="28"/>
          <w:lang w:val="da-DK"/>
        </w:rPr>
        <w:t xml:space="preserve"> được tính trên cơ sở số </w:t>
      </w:r>
      <w:r w:rsidRPr="00E60695">
        <w:rPr>
          <w:rFonts w:cs="Times New Roman"/>
          <w:b/>
          <w:i/>
          <w:szCs w:val="28"/>
          <w:lang w:val="da-DK"/>
        </w:rPr>
        <w:t xml:space="preserve">phần trăm của dự toán thu, chi </w:t>
      </w:r>
      <w:r w:rsidR="008C4263">
        <w:rPr>
          <w:rFonts w:cs="Times New Roman"/>
          <w:b/>
          <w:i/>
          <w:szCs w:val="28"/>
          <w:lang w:val="da-DK"/>
        </w:rPr>
        <w:t>BHXH</w:t>
      </w:r>
      <w:r w:rsidRPr="00E60695">
        <w:rPr>
          <w:rFonts w:cs="Times New Roman"/>
          <w:b/>
          <w:szCs w:val="28"/>
          <w:lang w:val="da-DK"/>
        </w:rPr>
        <w:t xml:space="preserve"> </w:t>
      </w:r>
      <w:r w:rsidRPr="00811143">
        <w:rPr>
          <w:rFonts w:cs="Times New Roman"/>
          <w:szCs w:val="28"/>
          <w:lang w:val="da-DK"/>
        </w:rPr>
        <w:t xml:space="preserve">(trừ số chi đóng bảo hiểm y tế cho người hưởng </w:t>
      </w:r>
      <w:r w:rsidR="008C4263">
        <w:rPr>
          <w:rFonts w:cs="Times New Roman"/>
          <w:szCs w:val="28"/>
          <w:lang w:val="da-DK"/>
        </w:rPr>
        <w:t>BHXH</w:t>
      </w:r>
      <w:r w:rsidRPr="00811143">
        <w:rPr>
          <w:rFonts w:cs="Times New Roman"/>
          <w:szCs w:val="28"/>
          <w:lang w:val="da-DK"/>
        </w:rPr>
        <w:t xml:space="preserve">) và được trích từ tiền sinh lời của hoạt động đầu tư từ quỹ </w:t>
      </w:r>
      <w:r w:rsidR="008C4263">
        <w:rPr>
          <w:rFonts w:cs="Times New Roman"/>
          <w:szCs w:val="28"/>
          <w:lang w:val="da-DK"/>
        </w:rPr>
        <w:t>BHXH</w:t>
      </w:r>
      <w:r w:rsidRPr="00811143">
        <w:rPr>
          <w:rFonts w:cs="Times New Roman"/>
          <w:szCs w:val="28"/>
          <w:lang w:val="da-DK"/>
        </w:rPr>
        <w:t xml:space="preserve">.”. </w:t>
      </w:r>
    </w:p>
    <w:p w14:paraId="5F1A5420" w14:textId="66522BC1" w:rsidR="00E60695" w:rsidRPr="00811143" w:rsidRDefault="001D4BB4" w:rsidP="00EB20AC">
      <w:pPr>
        <w:spacing w:before="120" w:after="0" w:line="264" w:lineRule="auto"/>
        <w:ind w:firstLine="709"/>
        <w:rPr>
          <w:rFonts w:cs="Times New Roman"/>
          <w:szCs w:val="28"/>
          <w:lang w:val="nl-NL"/>
        </w:rPr>
      </w:pPr>
      <w:r>
        <w:rPr>
          <w:rFonts w:cs="Times New Roman"/>
          <w:szCs w:val="28"/>
          <w:lang w:val="af-ZA"/>
        </w:rPr>
        <w:t>Theo phương án này, v</w:t>
      </w:r>
      <w:r w:rsidR="00E60695" w:rsidRPr="004B5FED">
        <w:rPr>
          <w:rFonts w:cs="Times New Roman"/>
          <w:szCs w:val="28"/>
          <w:lang w:val="af-ZA"/>
        </w:rPr>
        <w:t xml:space="preserve">ề số tương đối sẽ nhỏ hơn so với </w:t>
      </w:r>
      <w:r w:rsidR="008C4263">
        <w:rPr>
          <w:rFonts w:cs="Times New Roman"/>
          <w:szCs w:val="28"/>
          <w:lang w:val="af-ZA"/>
        </w:rPr>
        <w:t xml:space="preserve">phưng án tính </w:t>
      </w:r>
      <w:r w:rsidR="00E60695" w:rsidRPr="004B5FED">
        <w:rPr>
          <w:rFonts w:cs="Times New Roman"/>
          <w:szCs w:val="28"/>
          <w:lang w:val="af-ZA"/>
        </w:rPr>
        <w:t>trên dự toán thu BHXH.</w:t>
      </w:r>
      <w:r>
        <w:rPr>
          <w:rFonts w:cs="Times New Roman"/>
          <w:szCs w:val="28"/>
          <w:lang w:val="af-ZA"/>
        </w:rPr>
        <w:t xml:space="preserve"> Tuy nhiên, phương án này </w:t>
      </w:r>
      <w:r w:rsidRPr="00EB20AC">
        <w:rPr>
          <w:rFonts w:cs="Times New Roman"/>
          <w:szCs w:val="28"/>
          <w:lang w:val="af-ZA"/>
        </w:rPr>
        <w:t>k</w:t>
      </w:r>
      <w:r w:rsidR="00E60695" w:rsidRPr="00EB20AC">
        <w:rPr>
          <w:rFonts w:cs="Times New Roman"/>
          <w:szCs w:val="28"/>
          <w:lang w:val="af-ZA"/>
        </w:rPr>
        <w:t xml:space="preserve">hông đảm bảo </w:t>
      </w:r>
      <w:r w:rsidR="00E60695" w:rsidRPr="00C07AA1">
        <w:rPr>
          <w:rFonts w:cs="Times New Roman"/>
          <w:szCs w:val="28"/>
          <w:lang w:val="af-ZA"/>
        </w:rPr>
        <w:t xml:space="preserve">đảm bảo thống nhất </w:t>
      </w:r>
      <w:r w:rsidR="008C4263">
        <w:rPr>
          <w:rFonts w:cs="Times New Roman"/>
          <w:szCs w:val="28"/>
          <w:lang w:val="af-ZA"/>
        </w:rPr>
        <w:t xml:space="preserve">giữa </w:t>
      </w:r>
      <w:r w:rsidR="00E60695" w:rsidRPr="00C07AA1">
        <w:rPr>
          <w:rFonts w:cs="Times New Roman"/>
          <w:szCs w:val="28"/>
          <w:lang w:val="af-ZA"/>
        </w:rPr>
        <w:t xml:space="preserve">BHXH, BHTN, BHYT và </w:t>
      </w:r>
      <w:r w:rsidR="00E60695">
        <w:rPr>
          <w:rFonts w:cs="Times New Roman"/>
          <w:szCs w:val="28"/>
          <w:lang w:val="af-ZA"/>
        </w:rPr>
        <w:t xml:space="preserve">không </w:t>
      </w:r>
      <w:r w:rsidR="00E60695" w:rsidRPr="00C07AA1">
        <w:rPr>
          <w:rFonts w:cs="Times New Roman"/>
          <w:szCs w:val="28"/>
          <w:lang w:val="af-ZA"/>
        </w:rPr>
        <w:t>phù hợp với thông lệ quốc tế</w:t>
      </w:r>
      <w:r w:rsidR="00E60695">
        <w:rPr>
          <w:rFonts w:cs="Times New Roman"/>
          <w:szCs w:val="28"/>
          <w:lang w:val="af-ZA"/>
        </w:rPr>
        <w:t xml:space="preserve">. </w:t>
      </w:r>
    </w:p>
    <w:p w14:paraId="3C45F61F" w14:textId="570283DE" w:rsidR="00E60695" w:rsidRDefault="002D73E2" w:rsidP="00EB20AC">
      <w:pPr>
        <w:spacing w:before="120" w:after="0" w:line="264" w:lineRule="auto"/>
        <w:rPr>
          <w:rFonts w:cs="Times New Roman"/>
          <w:szCs w:val="28"/>
          <w:lang w:val="da-DK"/>
        </w:rPr>
      </w:pPr>
      <w:r w:rsidRPr="004B5FED">
        <w:rPr>
          <w:rFonts w:cs="Times New Roman"/>
          <w:szCs w:val="28"/>
          <w:lang w:val="pt-BR"/>
        </w:rPr>
        <w:t xml:space="preserve">Đây là một trong </w:t>
      </w:r>
      <w:r w:rsidRPr="004B5FED">
        <w:rPr>
          <w:rFonts w:cs="Times New Roman"/>
          <w:szCs w:val="28"/>
          <w:lang w:val="af-ZA"/>
        </w:rPr>
        <w:t>những nội dung được quan tâm khi Chính phủ báo cáo Ủy ban thường vụ Quốc hội quyết định về mức chi phí quản lý bảo hiểm xã hội giai đoạn 03 năm một lần thời gian qua</w:t>
      </w:r>
      <w:r w:rsidRPr="00811143">
        <w:rPr>
          <w:rStyle w:val="FootnoteReference"/>
          <w:rFonts w:cs="Times New Roman"/>
          <w:szCs w:val="28"/>
          <w:lang w:val="af-ZA"/>
        </w:rPr>
        <w:footnoteReference w:id="6"/>
      </w:r>
      <w:r w:rsidRPr="00811143">
        <w:rPr>
          <w:rFonts w:cs="Times New Roman"/>
          <w:szCs w:val="28"/>
          <w:lang w:val="af-ZA"/>
        </w:rPr>
        <w:t>.</w:t>
      </w:r>
      <w:r w:rsidRPr="004B5FED">
        <w:rPr>
          <w:rFonts w:cs="Times New Roman"/>
          <w:szCs w:val="28"/>
          <w:lang w:val="af-ZA"/>
        </w:rPr>
        <w:t xml:space="preserve"> Chính vì vậy, </w:t>
      </w:r>
      <w:r w:rsidR="00C512EC">
        <w:rPr>
          <w:rFonts w:cs="Times New Roman"/>
          <w:szCs w:val="28"/>
          <w:lang w:val="eu-ES"/>
        </w:rPr>
        <w:t>cơ quan chủ trì soạn thảo đề xuất</w:t>
      </w:r>
      <w:r w:rsidRPr="00811143">
        <w:rPr>
          <w:rFonts w:cs="Times New Roman"/>
          <w:szCs w:val="28"/>
          <w:lang w:val="da-DK"/>
        </w:rPr>
        <w:t xml:space="preserve"> Chính phủ</w:t>
      </w:r>
      <w:r w:rsidR="00C512EC">
        <w:rPr>
          <w:rFonts w:cs="Times New Roman"/>
          <w:szCs w:val="28"/>
          <w:lang w:val="da-DK"/>
        </w:rPr>
        <w:t xml:space="preserve"> tổng hợp báo cáo Quốc hội đối với 02 phương án nêu trên</w:t>
      </w:r>
      <w:r w:rsidRPr="00811143">
        <w:rPr>
          <w:rFonts w:cs="Times New Roman"/>
          <w:szCs w:val="28"/>
          <w:lang w:val="da-DK"/>
        </w:rPr>
        <w:t>.</w:t>
      </w:r>
      <w:r w:rsidR="00C512EC">
        <w:rPr>
          <w:rFonts w:cs="Times New Roman"/>
          <w:szCs w:val="28"/>
          <w:lang w:val="da-DK"/>
        </w:rPr>
        <w:t xml:space="preserve"> </w:t>
      </w:r>
    </w:p>
    <w:p w14:paraId="6D7234EC" w14:textId="26174BA5" w:rsidR="0026521C" w:rsidRPr="00EB20AC" w:rsidRDefault="00C512EC" w:rsidP="00EB20AC">
      <w:pPr>
        <w:spacing w:before="120" w:after="0" w:line="264" w:lineRule="auto"/>
        <w:rPr>
          <w:rFonts w:cs="Times New Roman"/>
          <w:b/>
          <w:szCs w:val="28"/>
          <w:lang w:val="da-DK"/>
        </w:rPr>
      </w:pPr>
      <w:r w:rsidRPr="00EB20AC">
        <w:rPr>
          <w:rFonts w:cs="Times New Roman"/>
          <w:b/>
          <w:szCs w:val="28"/>
          <w:lang w:val="da-DK"/>
        </w:rPr>
        <w:t>3</w:t>
      </w:r>
      <w:r w:rsidR="0026521C" w:rsidRPr="00EB20AC">
        <w:rPr>
          <w:rFonts w:cs="Times New Roman"/>
          <w:b/>
          <w:szCs w:val="28"/>
          <w:lang w:val="da-DK"/>
        </w:rPr>
        <w:t>. Ngân sách nhà nước hỗ trợ nhằm đạt được mục tiêu Trung ương giao tại Nghị quyết số 28-NQ/TW</w:t>
      </w:r>
    </w:p>
    <w:p w14:paraId="7F1E881E" w14:textId="7C2368C1" w:rsidR="00165682" w:rsidRDefault="008C4263" w:rsidP="00EB20AC">
      <w:pPr>
        <w:spacing w:before="120" w:after="0" w:line="264" w:lineRule="auto"/>
        <w:rPr>
          <w:rFonts w:cs="Times New Roman"/>
          <w:szCs w:val="28"/>
          <w:lang w:val="da-DK"/>
        </w:rPr>
      </w:pPr>
      <w:r>
        <w:rPr>
          <w:rFonts w:cs="Times New Roman"/>
          <w:szCs w:val="28"/>
          <w:lang w:val="da-DK"/>
        </w:rPr>
        <w:t xml:space="preserve">Nhằm thể chế hóa </w:t>
      </w:r>
      <w:r w:rsidR="00165682">
        <w:rPr>
          <w:rFonts w:cs="Times New Roman"/>
          <w:szCs w:val="28"/>
          <w:lang w:val="da-DK"/>
        </w:rPr>
        <w:t xml:space="preserve">quan điểm, chủ trương và mục tiêu mở rộng bao phủ đối tượng tham gia và thụ hưởng bảo hiểm xã hội tại </w:t>
      </w:r>
      <w:r w:rsidR="00165682" w:rsidRPr="00811143">
        <w:rPr>
          <w:rFonts w:cs="Times New Roman"/>
          <w:szCs w:val="28"/>
          <w:lang w:val="da-DK"/>
        </w:rPr>
        <w:t>Nghị quyết số 28-NQ/TW</w:t>
      </w:r>
      <w:r w:rsidR="00165682">
        <w:rPr>
          <w:rFonts w:cs="Times New Roman"/>
          <w:szCs w:val="28"/>
          <w:lang w:val="da-DK"/>
        </w:rPr>
        <w:t xml:space="preserve">, dự </w:t>
      </w:r>
      <w:r w:rsidR="00165682">
        <w:rPr>
          <w:rFonts w:cs="Times New Roman"/>
          <w:szCs w:val="28"/>
          <w:lang w:val="da-DK"/>
        </w:rPr>
        <w:lastRenderedPageBreak/>
        <w:t xml:space="preserve">thảo Luật BHXH (sửa đổi) đã đề xuất một số chính sách cần thiết phải có sự hỗ trợ từ ngân sách nhà nước </w:t>
      </w:r>
      <w:r w:rsidR="00DB634B">
        <w:rPr>
          <w:rFonts w:cs="Times New Roman"/>
          <w:szCs w:val="28"/>
          <w:lang w:val="da-DK"/>
        </w:rPr>
        <w:t>như</w:t>
      </w:r>
      <w:r w:rsidR="00165682">
        <w:rPr>
          <w:rFonts w:cs="Times New Roman"/>
          <w:szCs w:val="28"/>
          <w:lang w:val="da-DK"/>
        </w:rPr>
        <w:t xml:space="preserve">: </w:t>
      </w:r>
      <w:r w:rsidR="007E61F1">
        <w:rPr>
          <w:rFonts w:cs="Times New Roman"/>
          <w:szCs w:val="28"/>
          <w:lang w:val="da-DK"/>
        </w:rPr>
        <w:t xml:space="preserve">(1) trợ cấp hưu trí xã hội; </w:t>
      </w:r>
      <w:r w:rsidR="00165682">
        <w:rPr>
          <w:rFonts w:cs="Times New Roman"/>
          <w:szCs w:val="28"/>
          <w:lang w:val="da-DK"/>
        </w:rPr>
        <w:t>(</w:t>
      </w:r>
      <w:r w:rsidR="007E61F1">
        <w:rPr>
          <w:rFonts w:cs="Times New Roman"/>
          <w:szCs w:val="28"/>
          <w:lang w:val="da-DK"/>
        </w:rPr>
        <w:t>2</w:t>
      </w:r>
      <w:r w:rsidR="00165682">
        <w:rPr>
          <w:rFonts w:cs="Times New Roman"/>
          <w:szCs w:val="28"/>
          <w:lang w:val="da-DK"/>
        </w:rPr>
        <w:t xml:space="preserve">) </w:t>
      </w:r>
      <w:r w:rsidR="007D3798">
        <w:rPr>
          <w:rFonts w:cs="Times New Roman"/>
          <w:szCs w:val="28"/>
          <w:lang w:val="da-DK"/>
        </w:rPr>
        <w:t>trợ cấp thai sản đối với người tham gia bảo hiểm xã hội tự nguyện; (</w:t>
      </w:r>
      <w:r w:rsidR="007E61F1">
        <w:rPr>
          <w:rFonts w:cs="Times New Roman"/>
          <w:szCs w:val="28"/>
          <w:lang w:val="da-DK"/>
        </w:rPr>
        <w:t>3</w:t>
      </w:r>
      <w:r w:rsidR="007D3798">
        <w:rPr>
          <w:rFonts w:cs="Times New Roman"/>
          <w:szCs w:val="28"/>
          <w:lang w:val="da-DK"/>
        </w:rPr>
        <w:t>) bảo hiểm y tế đối với người hưởng trợ cấp hằng tháng trước khi đủ tuổi hưởng trợ cấp hưu trí xã hội</w:t>
      </w:r>
      <w:r w:rsidR="007D3798">
        <w:rPr>
          <w:rStyle w:val="FootnoteReference"/>
          <w:rFonts w:cs="Times New Roman"/>
          <w:szCs w:val="28"/>
          <w:lang w:val="da-DK"/>
        </w:rPr>
        <w:footnoteReference w:id="7"/>
      </w:r>
      <w:r w:rsidR="007D3798">
        <w:rPr>
          <w:rFonts w:cs="Times New Roman"/>
          <w:szCs w:val="28"/>
          <w:lang w:val="da-DK"/>
        </w:rPr>
        <w:t>.</w:t>
      </w:r>
      <w:r w:rsidR="007328DD">
        <w:rPr>
          <w:rFonts w:cs="Times New Roman"/>
          <w:szCs w:val="28"/>
          <w:lang w:val="da-DK"/>
        </w:rPr>
        <w:t xml:space="preserve"> Quá trình tổng hợp ý kiến tham gia có 02 nhóm ý kiến:</w:t>
      </w:r>
    </w:p>
    <w:p w14:paraId="1FDB807C" w14:textId="02F3B07E" w:rsidR="00DB634B" w:rsidRDefault="0026521C" w:rsidP="00EB20AC">
      <w:pPr>
        <w:spacing w:before="120" w:after="0" w:line="264" w:lineRule="auto"/>
        <w:rPr>
          <w:rFonts w:cs="Times New Roman"/>
          <w:szCs w:val="28"/>
          <w:lang w:val="da-DK"/>
        </w:rPr>
      </w:pPr>
      <w:r w:rsidRPr="00811143">
        <w:rPr>
          <w:rFonts w:cs="Times New Roman"/>
          <w:szCs w:val="28"/>
          <w:lang w:val="da-DK"/>
        </w:rPr>
        <w:t xml:space="preserve">a) </w:t>
      </w:r>
      <w:r w:rsidR="007328DD">
        <w:rPr>
          <w:rFonts w:cs="Times New Roman"/>
          <w:szCs w:val="28"/>
          <w:lang w:val="da-DK"/>
        </w:rPr>
        <w:t xml:space="preserve">Nhóm ý kiến thứ nhất: </w:t>
      </w:r>
      <w:r w:rsidR="00DB634B">
        <w:rPr>
          <w:rFonts w:cs="Times New Roman"/>
          <w:szCs w:val="28"/>
          <w:lang w:val="da-DK"/>
        </w:rPr>
        <w:t xml:space="preserve">Đa số ý kiến đều thống nhất về việc cần thiết phải có sự hỗ trợ từ ngân sách nhà nước nhằm tăng tính hấp dẫn, thu hút người dân tham gia </w:t>
      </w:r>
      <w:r w:rsidR="00E80E9C">
        <w:rPr>
          <w:rFonts w:cs="Times New Roman"/>
          <w:szCs w:val="28"/>
          <w:lang w:val="da-DK"/>
        </w:rPr>
        <w:t>BHXH</w:t>
      </w:r>
      <w:r w:rsidR="00DB634B">
        <w:rPr>
          <w:rFonts w:cs="Times New Roman"/>
          <w:szCs w:val="28"/>
          <w:lang w:val="da-DK"/>
        </w:rPr>
        <w:t xml:space="preserve">, hạn chế việc hưởng </w:t>
      </w:r>
      <w:r w:rsidR="00E80E9C">
        <w:rPr>
          <w:rFonts w:cs="Times New Roman"/>
          <w:szCs w:val="28"/>
          <w:lang w:val="da-DK"/>
        </w:rPr>
        <w:t>BHXH</w:t>
      </w:r>
      <w:r w:rsidR="00DB634B">
        <w:rPr>
          <w:rFonts w:cs="Times New Roman"/>
          <w:szCs w:val="28"/>
          <w:lang w:val="da-DK"/>
        </w:rPr>
        <w:t xml:space="preserve"> một lần nhằm đạt được mục tiêu của </w:t>
      </w:r>
      <w:r w:rsidR="00DB634B" w:rsidRPr="00811143">
        <w:rPr>
          <w:rFonts w:cs="Times New Roman"/>
          <w:szCs w:val="28"/>
          <w:lang w:val="da-DK"/>
        </w:rPr>
        <w:t>Nghị quyết số 28-NQ/TW</w:t>
      </w:r>
      <w:r w:rsidR="00DB634B">
        <w:rPr>
          <w:rFonts w:cs="Times New Roman"/>
          <w:szCs w:val="28"/>
          <w:lang w:val="da-DK"/>
        </w:rPr>
        <w:t xml:space="preserve"> về đối tượng tham gia và thụ hưởng </w:t>
      </w:r>
      <w:r w:rsidR="00E80E9C">
        <w:rPr>
          <w:rFonts w:cs="Times New Roman"/>
          <w:szCs w:val="28"/>
          <w:lang w:val="da-DK"/>
        </w:rPr>
        <w:t>BHXH</w:t>
      </w:r>
      <w:r w:rsidR="00DB634B">
        <w:rPr>
          <w:rFonts w:cs="Times New Roman"/>
          <w:szCs w:val="28"/>
          <w:lang w:val="da-DK"/>
        </w:rPr>
        <w:t>.</w:t>
      </w:r>
    </w:p>
    <w:p w14:paraId="51652D8E" w14:textId="06E8C8D3" w:rsidR="0026521C" w:rsidRPr="00811143" w:rsidRDefault="00DB634B" w:rsidP="00EB20AC">
      <w:pPr>
        <w:spacing w:before="120" w:after="0" w:line="264" w:lineRule="auto"/>
        <w:rPr>
          <w:rFonts w:cs="Times New Roman"/>
          <w:szCs w:val="28"/>
          <w:lang w:val="da-DK"/>
        </w:rPr>
      </w:pPr>
      <w:r>
        <w:rPr>
          <w:rFonts w:cs="Times New Roman"/>
          <w:szCs w:val="28"/>
          <w:lang w:val="da-DK"/>
        </w:rPr>
        <w:t>b) Nhóm ý kiến thứ hai: đề nghị</w:t>
      </w:r>
      <w:r w:rsidR="00595BCD">
        <w:rPr>
          <w:rFonts w:cs="Times New Roman"/>
          <w:szCs w:val="28"/>
          <w:lang w:val="da-DK"/>
        </w:rPr>
        <w:t xml:space="preserve"> </w:t>
      </w:r>
      <w:r w:rsidR="00595BCD">
        <w:rPr>
          <w:rFonts w:cs="Times New Roman"/>
          <w:color w:val="000000"/>
          <w:lang w:val="da-DK" w:eastAsia="vi-VN"/>
        </w:rPr>
        <w:t xml:space="preserve">kinh phí đảm bảo (1) </w:t>
      </w:r>
      <w:r w:rsidR="00595BCD">
        <w:rPr>
          <w:rFonts w:cs="Times New Roman"/>
          <w:szCs w:val="28"/>
          <w:lang w:val="da-DK"/>
        </w:rPr>
        <w:t xml:space="preserve">trợ cấp thai sản đối với người tham gia </w:t>
      </w:r>
      <w:r w:rsidR="001D4BB4">
        <w:rPr>
          <w:rFonts w:cs="Times New Roman"/>
          <w:szCs w:val="28"/>
          <w:lang w:val="da-DK"/>
        </w:rPr>
        <w:t>BHXH</w:t>
      </w:r>
      <w:r w:rsidR="00595BCD">
        <w:rPr>
          <w:rFonts w:cs="Times New Roman"/>
          <w:szCs w:val="28"/>
          <w:lang w:val="da-DK"/>
        </w:rPr>
        <w:t xml:space="preserve"> tự nguyện; (2) bảo hiểm y tế đối với người hưởng trợ cấp hằng tháng trước khi đủ tuổi hưởng trợ cấp hưu trí xã hội</w:t>
      </w:r>
      <w:r w:rsidR="00595BCD">
        <w:rPr>
          <w:rFonts w:cs="Times New Roman"/>
          <w:color w:val="000000"/>
          <w:lang w:val="da-DK" w:eastAsia="vi-VN"/>
        </w:rPr>
        <w:t xml:space="preserve"> không lấy từ ngân sách nhà nước mà t</w:t>
      </w:r>
      <w:r w:rsidR="00595BCD" w:rsidRPr="00555C71">
        <w:rPr>
          <w:rFonts w:cs="Times New Roman"/>
          <w:color w:val="000000"/>
          <w:lang w:val="da-DK" w:eastAsia="vi-VN"/>
        </w:rPr>
        <w:t>ừ</w:t>
      </w:r>
      <w:r w:rsidR="00595BCD">
        <w:rPr>
          <w:rFonts w:cs="Times New Roman"/>
          <w:color w:val="000000"/>
          <w:lang w:val="da-DK" w:eastAsia="vi-VN"/>
        </w:rPr>
        <w:t xml:space="preserve"> </w:t>
      </w:r>
      <w:r w:rsidR="00595BCD" w:rsidRPr="00840B04">
        <w:rPr>
          <w:rFonts w:cs="Times New Roman"/>
          <w:color w:val="000000"/>
          <w:lang w:val="da-DK" w:eastAsia="vi-VN"/>
        </w:rPr>
        <w:t xml:space="preserve">nguồn </w:t>
      </w:r>
      <w:r w:rsidR="00595BCD">
        <w:rPr>
          <w:rFonts w:cs="Times New Roman"/>
          <w:color w:val="000000"/>
          <w:lang w:val="da-DK" w:eastAsia="vi-VN"/>
        </w:rPr>
        <w:t>qu</w:t>
      </w:r>
      <w:r w:rsidR="00595BCD" w:rsidRPr="009B018C">
        <w:rPr>
          <w:rFonts w:cs="Times New Roman"/>
          <w:color w:val="000000"/>
          <w:lang w:val="da-DK" w:eastAsia="vi-VN"/>
        </w:rPr>
        <w:t>ỹ</w:t>
      </w:r>
      <w:r w:rsidR="00595BCD">
        <w:rPr>
          <w:rFonts w:cs="Times New Roman"/>
          <w:color w:val="000000"/>
          <w:lang w:val="da-DK" w:eastAsia="vi-VN"/>
        </w:rPr>
        <w:t xml:space="preserve"> BHXH</w:t>
      </w:r>
      <w:r w:rsidR="0026521C" w:rsidRPr="00811143">
        <w:rPr>
          <w:rFonts w:cs="Times New Roman"/>
          <w:szCs w:val="28"/>
          <w:lang w:val="da-DK"/>
        </w:rPr>
        <w:t>.</w:t>
      </w:r>
    </w:p>
    <w:p w14:paraId="7D2D4286" w14:textId="17A92320" w:rsidR="00E17DD4" w:rsidRDefault="000142EF" w:rsidP="00EB20AC">
      <w:pPr>
        <w:spacing w:before="120" w:after="0" w:line="264" w:lineRule="auto"/>
        <w:rPr>
          <w:lang w:val="pt-BR"/>
        </w:rPr>
      </w:pPr>
      <w:r>
        <w:rPr>
          <w:rFonts w:cs="Times New Roman"/>
          <w:szCs w:val="28"/>
          <w:lang w:val="pt-BR"/>
        </w:rPr>
        <w:t>T</w:t>
      </w:r>
      <w:r w:rsidR="000C2F25">
        <w:rPr>
          <w:rFonts w:cs="Times New Roman"/>
          <w:szCs w:val="28"/>
          <w:lang w:val="pt-BR"/>
        </w:rPr>
        <w:t xml:space="preserve">ừ các bài học kinh nghiệm quốc tế, kinh nghiệm thực tiễn và bối cảnh thực tiễn của Việt Nam, nếu không có sự hỗ trợ của ngân sách nhà nước thì sẽ không thể đạt được mục tiêu đã đặt ra của Nghị quyết số 28-NQ/TW. </w:t>
      </w:r>
    </w:p>
    <w:p w14:paraId="3EF8E187" w14:textId="0F75C696" w:rsidR="00E96F7D" w:rsidRDefault="00D14804" w:rsidP="00E57ACE">
      <w:pPr>
        <w:spacing w:before="120"/>
        <w:rPr>
          <w:lang w:val="eu-ES"/>
        </w:rPr>
      </w:pPr>
      <w:r w:rsidRPr="00D14804">
        <w:rPr>
          <w:lang w:val="eu-ES"/>
        </w:rPr>
        <w:t xml:space="preserve">Trên đây là Tờ trình </w:t>
      </w:r>
      <w:r w:rsidR="001D4BB4">
        <w:rPr>
          <w:lang w:val="eu-ES"/>
        </w:rPr>
        <w:t xml:space="preserve">tóm tắt </w:t>
      </w:r>
      <w:r w:rsidR="000E2609">
        <w:rPr>
          <w:lang w:val="eu-ES"/>
        </w:rPr>
        <w:t>Dự án</w:t>
      </w:r>
      <w:r w:rsidRPr="00D14804">
        <w:rPr>
          <w:lang w:val="eu-ES"/>
        </w:rPr>
        <w:t xml:space="preserve"> Luật </w:t>
      </w:r>
      <w:r w:rsidR="00AE3118">
        <w:rPr>
          <w:rFonts w:eastAsia="Times New Roman"/>
          <w:lang w:val="pt-BR"/>
        </w:rPr>
        <w:t>BHXH</w:t>
      </w:r>
      <w:r w:rsidR="00AE3118" w:rsidRPr="00D14804">
        <w:rPr>
          <w:lang w:val="eu-ES"/>
        </w:rPr>
        <w:t xml:space="preserve"> </w:t>
      </w:r>
      <w:r w:rsidRPr="00D14804">
        <w:rPr>
          <w:lang w:val="eu-ES"/>
        </w:rPr>
        <w:t>(sửa đổi). Bộ Lao động - Thương binh và Xã hội kính trình Chính phủ xem xét, quyết định./.</w:t>
      </w:r>
    </w:p>
    <w:p w14:paraId="345014A0" w14:textId="77777777" w:rsidR="00115978" w:rsidRPr="00D14804" w:rsidRDefault="00115978" w:rsidP="00E57ACE">
      <w:pPr>
        <w:spacing w:before="120"/>
        <w:rPr>
          <w:lang w:val="eu-ES"/>
        </w:rPr>
      </w:pPr>
    </w:p>
    <w:tbl>
      <w:tblPr>
        <w:tblW w:w="9180" w:type="dxa"/>
        <w:tblLayout w:type="fixed"/>
        <w:tblLook w:val="0000" w:firstRow="0" w:lastRow="0" w:firstColumn="0" w:lastColumn="0" w:noHBand="0" w:noVBand="0"/>
      </w:tblPr>
      <w:tblGrid>
        <w:gridCol w:w="2977"/>
        <w:gridCol w:w="6203"/>
      </w:tblGrid>
      <w:tr w:rsidR="00D14804" w:rsidRPr="00D14804" w14:paraId="6692733B" w14:textId="77777777" w:rsidTr="00A24341">
        <w:trPr>
          <w:trHeight w:val="1594"/>
        </w:trPr>
        <w:tc>
          <w:tcPr>
            <w:tcW w:w="2977" w:type="dxa"/>
          </w:tcPr>
          <w:p w14:paraId="2FC4CC5E" w14:textId="77777777" w:rsidR="00D14804" w:rsidRPr="00D14804" w:rsidRDefault="00D14804" w:rsidP="00A24341">
            <w:pPr>
              <w:spacing w:after="0" w:line="240" w:lineRule="auto"/>
              <w:ind w:firstLine="0"/>
              <w:jc w:val="left"/>
              <w:rPr>
                <w:rFonts w:eastAsia="Times New Roman" w:cs="Times New Roman"/>
                <w:szCs w:val="28"/>
                <w:lang w:val="eu-ES"/>
              </w:rPr>
            </w:pPr>
          </w:p>
        </w:tc>
        <w:tc>
          <w:tcPr>
            <w:tcW w:w="6203" w:type="dxa"/>
          </w:tcPr>
          <w:p w14:paraId="4377D0CF" w14:textId="7DCC009C" w:rsidR="00D14804" w:rsidRPr="00A24341" w:rsidRDefault="00A24341" w:rsidP="00D14804">
            <w:pPr>
              <w:spacing w:after="0" w:line="240" w:lineRule="auto"/>
              <w:ind w:firstLine="0"/>
              <w:jc w:val="center"/>
              <w:rPr>
                <w:rFonts w:eastAsia="Times New Roman" w:cs="Times New Roman"/>
                <w:b/>
                <w:sz w:val="26"/>
                <w:szCs w:val="26"/>
                <w:lang w:val="eu-ES"/>
              </w:rPr>
            </w:pPr>
            <w:r>
              <w:rPr>
                <w:rFonts w:eastAsia="Times New Roman" w:cs="Times New Roman"/>
                <w:b/>
                <w:sz w:val="26"/>
                <w:szCs w:val="26"/>
                <w:lang w:val="eu-ES"/>
              </w:rPr>
              <w:t>BỘ LAO ĐỘNG - THƯƠNG BINH VÀ XÃ HỘI</w:t>
            </w:r>
          </w:p>
        </w:tc>
      </w:tr>
    </w:tbl>
    <w:p w14:paraId="6A9DE58F" w14:textId="26342959" w:rsidR="000D0DD0" w:rsidRPr="0084092F" w:rsidRDefault="000D0DD0" w:rsidP="000E2609">
      <w:pPr>
        <w:ind w:firstLine="0"/>
        <w:rPr>
          <w:lang w:val="eu-ES"/>
        </w:rPr>
      </w:pPr>
    </w:p>
    <w:sectPr w:rsidR="000D0DD0" w:rsidRPr="0084092F" w:rsidSect="00765182">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63F86" w14:textId="77777777" w:rsidR="00AC0C96" w:rsidRDefault="00AC0C96" w:rsidP="0076725A">
      <w:pPr>
        <w:spacing w:after="0" w:line="240" w:lineRule="auto"/>
      </w:pPr>
      <w:r>
        <w:separator/>
      </w:r>
    </w:p>
  </w:endnote>
  <w:endnote w:type="continuationSeparator" w:id="0">
    <w:p w14:paraId="117319BD" w14:textId="77777777" w:rsidR="00AC0C96" w:rsidRDefault="00AC0C96" w:rsidP="0076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05C2E6" w14:textId="77777777" w:rsidR="00AC0C96" w:rsidRDefault="00AC0C96" w:rsidP="0076725A">
      <w:pPr>
        <w:spacing w:after="0" w:line="240" w:lineRule="auto"/>
      </w:pPr>
      <w:r>
        <w:separator/>
      </w:r>
    </w:p>
  </w:footnote>
  <w:footnote w:type="continuationSeparator" w:id="0">
    <w:p w14:paraId="2043ED3F" w14:textId="77777777" w:rsidR="00AC0C96" w:rsidRDefault="00AC0C96" w:rsidP="0076725A">
      <w:pPr>
        <w:spacing w:after="0" w:line="240" w:lineRule="auto"/>
      </w:pPr>
      <w:r>
        <w:continuationSeparator/>
      </w:r>
    </w:p>
  </w:footnote>
  <w:footnote w:id="1">
    <w:p w14:paraId="21B2FDFD" w14:textId="1A5A005E" w:rsidR="00E80E9C" w:rsidRPr="005F7BF3" w:rsidRDefault="00E80E9C">
      <w:pPr>
        <w:pStyle w:val="FootnoteText"/>
        <w:rPr>
          <w:rFonts w:ascii="Times New Roman" w:hAnsi="Times New Roman"/>
        </w:rPr>
      </w:pPr>
      <w:r w:rsidRPr="005F7BF3">
        <w:rPr>
          <w:rStyle w:val="FootnoteReference"/>
          <w:rFonts w:ascii="Times New Roman" w:hAnsi="Times New Roman"/>
        </w:rPr>
        <w:footnoteRef/>
      </w:r>
      <w:r w:rsidRPr="005F7BF3">
        <w:rPr>
          <w:rFonts w:ascii="Times New Roman" w:hAnsi="Times New Roman"/>
        </w:rPr>
        <w:t xml:space="preserve"> Số ng</w:t>
      </w:r>
      <w:r w:rsidRPr="005F7BF3">
        <w:rPr>
          <w:rFonts w:ascii="Times New Roman" w:hAnsi="Times New Roman" w:hint="eastAsia"/>
        </w:rPr>
        <w:t>ư</w:t>
      </w:r>
      <w:r w:rsidRPr="005F7BF3">
        <w:rPr>
          <w:rFonts w:ascii="Times New Roman" w:hAnsi="Times New Roman"/>
        </w:rPr>
        <w:t>ời tham gia BHXH mới chỉ chiếm trên 38,7% lực l</w:t>
      </w:r>
      <w:r w:rsidRPr="005F7BF3">
        <w:rPr>
          <w:rFonts w:ascii="Times New Roman" w:hAnsi="Times New Roman" w:hint="eastAsia"/>
        </w:rPr>
        <w:t>ư</w:t>
      </w:r>
      <w:r w:rsidRPr="005F7BF3">
        <w:rPr>
          <w:rFonts w:ascii="Times New Roman" w:hAnsi="Times New Roman"/>
        </w:rPr>
        <w:t xml:space="preserve">ợng lao </w:t>
      </w:r>
      <w:r w:rsidRPr="005F7BF3">
        <w:rPr>
          <w:rFonts w:ascii="Times New Roman" w:hAnsi="Times New Roman" w:hint="eastAsia"/>
        </w:rPr>
        <w:t>đ</w:t>
      </w:r>
      <w:r w:rsidRPr="005F7BF3">
        <w:rPr>
          <w:rFonts w:ascii="Times New Roman" w:hAnsi="Times New Roman"/>
        </w:rPr>
        <w:t xml:space="preserve">ộng trong </w:t>
      </w:r>
      <w:r w:rsidRPr="005F7BF3">
        <w:rPr>
          <w:rFonts w:ascii="Times New Roman" w:hAnsi="Times New Roman" w:hint="eastAsia"/>
        </w:rPr>
        <w:t>đ</w:t>
      </w:r>
      <w:r w:rsidRPr="005F7BF3">
        <w:rPr>
          <w:rFonts w:ascii="Times New Roman" w:hAnsi="Times New Roman"/>
        </w:rPr>
        <w:t>ộ tuổi</w:t>
      </w:r>
    </w:p>
  </w:footnote>
  <w:footnote w:id="2">
    <w:p w14:paraId="0D044050" w14:textId="1158F105" w:rsidR="00E80E9C" w:rsidRPr="005F7BF3" w:rsidRDefault="00E80E9C">
      <w:pPr>
        <w:pStyle w:val="FootnoteText"/>
        <w:rPr>
          <w:rFonts w:ascii="Times New Roman" w:hAnsi="Times New Roman"/>
        </w:rPr>
      </w:pPr>
      <w:r w:rsidRPr="005F7BF3">
        <w:rPr>
          <w:rStyle w:val="FootnoteReference"/>
          <w:rFonts w:ascii="Times New Roman" w:hAnsi="Times New Roman"/>
        </w:rPr>
        <w:footnoteRef/>
      </w:r>
      <w:r w:rsidRPr="005F7BF3">
        <w:rPr>
          <w:rFonts w:ascii="Times New Roman" w:hAnsi="Times New Roman"/>
        </w:rPr>
        <w:t xml:space="preserve"> Số chậm </w:t>
      </w:r>
      <w:r w:rsidRPr="005F7BF3">
        <w:rPr>
          <w:rFonts w:ascii="Times New Roman" w:hAnsi="Times New Roman" w:hint="eastAsia"/>
        </w:rPr>
        <w:t>đó</w:t>
      </w:r>
      <w:r w:rsidRPr="005F7BF3">
        <w:rPr>
          <w:rFonts w:ascii="Times New Roman" w:hAnsi="Times New Roman"/>
        </w:rPr>
        <w:t xml:space="preserve">ng, trốn </w:t>
      </w:r>
      <w:r w:rsidRPr="005F7BF3">
        <w:rPr>
          <w:rFonts w:ascii="Times New Roman" w:hAnsi="Times New Roman" w:hint="eastAsia"/>
        </w:rPr>
        <w:t>đó</w:t>
      </w:r>
      <w:r w:rsidRPr="005F7BF3">
        <w:rPr>
          <w:rFonts w:ascii="Times New Roman" w:hAnsi="Times New Roman"/>
        </w:rPr>
        <w:t xml:space="preserve">ng BHXH, BHTN giai </w:t>
      </w:r>
      <w:r w:rsidRPr="005F7BF3">
        <w:rPr>
          <w:rFonts w:ascii="Times New Roman" w:hAnsi="Times New Roman" w:hint="eastAsia"/>
        </w:rPr>
        <w:t>đ</w:t>
      </w:r>
      <w:r w:rsidRPr="005F7BF3">
        <w:rPr>
          <w:rFonts w:ascii="Times New Roman" w:hAnsi="Times New Roman"/>
        </w:rPr>
        <w:t>oạn 2016-2021 bình quân trên 1</w:t>
      </w:r>
      <w:r>
        <w:rPr>
          <w:rFonts w:ascii="Times New Roman" w:hAnsi="Times New Roman"/>
        </w:rPr>
        <w:t>0</w:t>
      </w:r>
      <w:r w:rsidRPr="005F7BF3">
        <w:rPr>
          <w:rFonts w:ascii="Times New Roman" w:hAnsi="Times New Roman"/>
        </w:rPr>
        <w:t xml:space="preserve">.000 tỷ </w:t>
      </w:r>
      <w:r w:rsidRPr="005F7BF3">
        <w:rPr>
          <w:rFonts w:ascii="Times New Roman" w:hAnsi="Times New Roman" w:hint="eastAsia"/>
        </w:rPr>
        <w:t>đ</w:t>
      </w:r>
      <w:r w:rsidRPr="005F7BF3">
        <w:rPr>
          <w:rFonts w:ascii="Times New Roman" w:hAnsi="Times New Roman"/>
        </w:rPr>
        <w:t>ồng/n</w:t>
      </w:r>
      <w:r w:rsidRPr="005F7BF3">
        <w:rPr>
          <w:rFonts w:ascii="Times New Roman" w:hAnsi="Times New Roman" w:hint="eastAsia"/>
        </w:rPr>
        <w:t>ă</w:t>
      </w:r>
      <w:r w:rsidRPr="005F7BF3">
        <w:rPr>
          <w:rFonts w:ascii="Times New Roman" w:hAnsi="Times New Roman"/>
        </w:rPr>
        <w:t>m</w:t>
      </w:r>
    </w:p>
  </w:footnote>
  <w:footnote w:id="3">
    <w:p w14:paraId="325092A0" w14:textId="77777777" w:rsidR="00E80E9C" w:rsidRPr="00021959" w:rsidRDefault="00E80E9C" w:rsidP="00583FB3">
      <w:pPr>
        <w:pStyle w:val="FootnoteText"/>
        <w:rPr>
          <w:rFonts w:ascii="Times New Roman" w:hAnsi="Times New Roman"/>
        </w:rPr>
      </w:pPr>
      <w:r w:rsidRPr="00021959">
        <w:rPr>
          <w:rStyle w:val="FootnoteReference"/>
          <w:rFonts w:ascii="Times New Roman" w:hAnsi="Times New Roman"/>
        </w:rPr>
        <w:footnoteRef/>
      </w:r>
      <w:r w:rsidRPr="00021959">
        <w:rPr>
          <w:rFonts w:ascii="Times New Roman" w:hAnsi="Times New Roman"/>
        </w:rPr>
        <w:t xml:space="preserve"> kế thừa </w:t>
      </w:r>
      <w:r>
        <w:rPr>
          <w:rFonts w:ascii="Times New Roman" w:hAnsi="Times New Roman"/>
        </w:rPr>
        <w:t xml:space="preserve">một phần quy định về </w:t>
      </w:r>
      <w:r w:rsidRPr="00021959">
        <w:rPr>
          <w:rFonts w:ascii="Times New Roman" w:hAnsi="Times New Roman"/>
        </w:rPr>
        <w:t>trợ cấp xã hội hằng tháng đối với người cao tuổi đang được quy định tại Luật Người cao tuổi</w:t>
      </w:r>
      <w:r>
        <w:rPr>
          <w:rFonts w:ascii="Times New Roman" w:hAnsi="Times New Roman"/>
        </w:rPr>
        <w:t>.</w:t>
      </w:r>
    </w:p>
  </w:footnote>
  <w:footnote w:id="4">
    <w:p w14:paraId="5069027D" w14:textId="2EC06733" w:rsidR="00E80E9C" w:rsidRPr="005F7BF3" w:rsidRDefault="00E80E9C">
      <w:pPr>
        <w:pStyle w:val="FootnoteText"/>
        <w:rPr>
          <w:rFonts w:ascii="Times New Roman" w:hAnsi="Times New Roman"/>
        </w:rPr>
      </w:pPr>
      <w:r>
        <w:rPr>
          <w:rStyle w:val="FootnoteReference"/>
        </w:rPr>
        <w:footnoteRef/>
      </w:r>
      <w:r>
        <w:t xml:space="preserve"> </w:t>
      </w:r>
      <w:r w:rsidRPr="005F7BF3">
        <w:rPr>
          <w:rFonts w:ascii="Times New Roman" w:hAnsi="Times New Roman" w:hint="eastAsia"/>
        </w:rPr>
        <w:t>Đ</w:t>
      </w:r>
      <w:r w:rsidRPr="005F7BF3">
        <w:rPr>
          <w:rFonts w:ascii="Times New Roman" w:hAnsi="Times New Roman"/>
        </w:rPr>
        <w:t>ến hết 31/12/2022 mới chỉ có 3</w:t>
      </w:r>
      <w:r w:rsidRPr="00771407">
        <w:rPr>
          <w:rFonts w:ascii="Times New Roman" w:hAnsi="Times New Roman"/>
        </w:rPr>
        <w:t>5% số người sau độ tuổi nghỉ hưu được hưởng lương hưu, bảo hiểm xã hội hằng tháng và trợ cấp hưu trí xã hội</w:t>
      </w:r>
      <w:r w:rsidRPr="00187D86">
        <w:rPr>
          <w:rFonts w:ascii="Times New Roman" w:hAnsi="Times New Roman"/>
        </w:rPr>
        <w:t xml:space="preserve"> tương đương 5,1 triệu người. </w:t>
      </w:r>
      <w:r w:rsidRPr="00771407">
        <w:rPr>
          <w:rFonts w:ascii="Times New Roman" w:hAnsi="Times New Roman"/>
        </w:rPr>
        <w:t>Theo mục tiêu Trung ương giao tại Nghị quyết số 28-NQ/TW phấn đấu đến năm 2030 khoảng 60% số người sau độ tuổi nghỉ hưu được hưởng lương hưu, bảo hiểm xã hội hằng tháng và trợ cấp hưu trí xã hội tương đương 8,94 triệu người</w:t>
      </w:r>
      <w:r>
        <w:rPr>
          <w:rFonts w:ascii="Times New Roman" w:hAnsi="Times New Roman"/>
        </w:rPr>
        <w:t xml:space="preserve">. Để đạt mục tiêu Trung ương giao, trong 6 năm tới phải tăng 25% số người </w:t>
      </w:r>
      <w:r w:rsidRPr="00771407">
        <w:rPr>
          <w:rFonts w:ascii="Times New Roman" w:hAnsi="Times New Roman"/>
        </w:rPr>
        <w:t xml:space="preserve">sau độ tuổi nghỉ hưu được hưởng lương hưu, bảo hiểm xã hội hằng tháng và trợ cấp hưu trí xã hội tương đương </w:t>
      </w:r>
      <w:r>
        <w:rPr>
          <w:rFonts w:ascii="Times New Roman" w:hAnsi="Times New Roman"/>
        </w:rPr>
        <w:t>3,84</w:t>
      </w:r>
      <w:r w:rsidRPr="00771407">
        <w:rPr>
          <w:rFonts w:ascii="Times New Roman" w:hAnsi="Times New Roman"/>
        </w:rPr>
        <w:t xml:space="preserve"> triệu người</w:t>
      </w:r>
      <w:r>
        <w:rPr>
          <w:rFonts w:ascii="Times New Roman" w:hAnsi="Times New Roman"/>
        </w:rPr>
        <w:t>.</w:t>
      </w:r>
    </w:p>
  </w:footnote>
  <w:footnote w:id="5">
    <w:p w14:paraId="11075930" w14:textId="77777777" w:rsidR="00CF68F8" w:rsidRDefault="00CF68F8" w:rsidP="00CF68F8">
      <w:pPr>
        <w:pStyle w:val="FootnoteText"/>
      </w:pPr>
      <w:r>
        <w:rPr>
          <w:rStyle w:val="FootnoteReference"/>
        </w:rPr>
        <w:footnoteRef/>
      </w:r>
      <w:r w:rsidRPr="001C328D">
        <w:rPr>
          <w:rFonts w:ascii="Times New Roman" w:hAnsi="Times New Roman"/>
        </w:rPr>
        <w:t xml:space="preserve"> </w:t>
      </w:r>
      <w:r>
        <w:rPr>
          <w:rFonts w:ascii="Times New Roman" w:hAnsi="Times New Roman"/>
          <w:szCs w:val="28"/>
          <w:lang w:val="da-DK"/>
        </w:rPr>
        <w:t xml:space="preserve">Công văn số 5025/BTC-HCSN ngày 18/5/2023 của Bộ Tài chính về việc </w:t>
      </w:r>
      <w:r w:rsidRPr="005B5A40">
        <w:rPr>
          <w:rFonts w:ascii="Times New Roman" w:hAnsi="Times New Roman"/>
          <w:szCs w:val="28"/>
          <w:lang w:val="da-DK"/>
        </w:rPr>
        <w:t>đề xuất sửa Luật Bảo hiểm xã hội về đầu tư quỹ và chính sách hưu trí bổ sung tự nguyện</w:t>
      </w:r>
    </w:p>
  </w:footnote>
  <w:footnote w:id="6">
    <w:p w14:paraId="45E94432" w14:textId="073DD4E3" w:rsidR="00E80E9C" w:rsidRPr="004B5FED" w:rsidRDefault="00E80E9C" w:rsidP="002D73E2">
      <w:pPr>
        <w:spacing w:before="120"/>
        <w:ind w:firstLine="709"/>
        <w:rPr>
          <w:rFonts w:cs="Times New Roman"/>
          <w:sz w:val="20"/>
          <w:szCs w:val="20"/>
          <w:lang w:val="af-ZA"/>
        </w:rPr>
      </w:pPr>
      <w:r w:rsidRPr="004B5FED">
        <w:rPr>
          <w:rStyle w:val="FootnoteReference"/>
          <w:rFonts w:cs="Times New Roman"/>
          <w:sz w:val="20"/>
          <w:szCs w:val="20"/>
        </w:rPr>
        <w:footnoteRef/>
      </w:r>
      <w:r w:rsidRPr="004B5FED">
        <w:rPr>
          <w:rFonts w:cs="Times New Roman"/>
          <w:sz w:val="20"/>
          <w:szCs w:val="20"/>
        </w:rPr>
        <w:t xml:space="preserve"> </w:t>
      </w:r>
      <w:r w:rsidRPr="004B5FED">
        <w:rPr>
          <w:rFonts w:cs="Times New Roman"/>
          <w:sz w:val="20"/>
          <w:szCs w:val="20"/>
          <w:lang w:val="af-ZA"/>
        </w:rPr>
        <w:t xml:space="preserve">Báo cáo số 25/BC-UBXH15-m ngày 07/12/2021 của Ủy ban Xã hội tiếp tục thẩm tra về tình hình thực hiện CPQL BHXH, BHTN giai đoạn 2019-2021 và đề xuất CPQL BHXH, BHTN giai đoạn 2022-2024. </w:t>
      </w:r>
    </w:p>
    <w:p w14:paraId="129FE1F5" w14:textId="336F5D9F" w:rsidR="00E80E9C" w:rsidRPr="00EB20AC" w:rsidRDefault="00E80E9C" w:rsidP="002D73E2">
      <w:pPr>
        <w:pStyle w:val="FootnoteText"/>
        <w:rPr>
          <w:lang w:val="af-ZA"/>
        </w:rPr>
      </w:pPr>
      <w:r w:rsidRPr="004B5FED">
        <w:rPr>
          <w:rFonts w:ascii="Times New Roman" w:hAnsi="Times New Roman"/>
          <w:lang w:val="af-ZA"/>
        </w:rPr>
        <w:t xml:space="preserve">Báo cáo số 59/BC-CP ngày 18/11/2021 của Chính phủ giải trình, cung cấp bổ sung thông tin </w:t>
      </w:r>
      <w:r w:rsidRPr="004B5FED">
        <w:rPr>
          <w:rFonts w:ascii="Times New Roman" w:hAnsi="Times New Roman" w:hint="eastAsia"/>
          <w:lang w:val="af-ZA"/>
        </w:rPr>
        <w:t>đ</w:t>
      </w:r>
      <w:r w:rsidRPr="004B5FED">
        <w:rPr>
          <w:rFonts w:ascii="Times New Roman" w:hAnsi="Times New Roman"/>
          <w:lang w:val="af-ZA"/>
        </w:rPr>
        <w:t xml:space="preserve">ối với một số nội dung tại báo cáo của Chính phủ về chi phí quản lý bảo hiểm xã hội, bảo hiểm thất nghiệp, bảo hiểm y tế giai </w:t>
      </w:r>
      <w:r w:rsidRPr="004B5FED">
        <w:rPr>
          <w:rFonts w:ascii="Times New Roman" w:hAnsi="Times New Roman" w:hint="eastAsia"/>
          <w:lang w:val="af-ZA"/>
        </w:rPr>
        <w:t>đ</w:t>
      </w:r>
      <w:r w:rsidRPr="004B5FED">
        <w:rPr>
          <w:rFonts w:ascii="Times New Roman" w:hAnsi="Times New Roman"/>
          <w:lang w:val="af-ZA"/>
        </w:rPr>
        <w:t xml:space="preserve">oạn 2019-2021 và </w:t>
      </w:r>
      <w:r w:rsidRPr="004B5FED">
        <w:rPr>
          <w:rFonts w:ascii="Times New Roman" w:hAnsi="Times New Roman" w:hint="eastAsia"/>
          <w:lang w:val="af-ZA"/>
        </w:rPr>
        <w:t>đ</w:t>
      </w:r>
      <w:r w:rsidRPr="004B5FED">
        <w:rPr>
          <w:rFonts w:ascii="Times New Roman" w:hAnsi="Times New Roman"/>
          <w:lang w:val="af-ZA"/>
        </w:rPr>
        <w:t xml:space="preserve">ề xuất mức chi phí giai </w:t>
      </w:r>
      <w:r w:rsidRPr="004B5FED">
        <w:rPr>
          <w:rFonts w:ascii="Times New Roman" w:hAnsi="Times New Roman" w:hint="eastAsia"/>
          <w:lang w:val="af-ZA"/>
        </w:rPr>
        <w:t>đ</w:t>
      </w:r>
      <w:r w:rsidRPr="004B5FED">
        <w:rPr>
          <w:rFonts w:ascii="Times New Roman" w:hAnsi="Times New Roman"/>
          <w:lang w:val="af-ZA"/>
        </w:rPr>
        <w:t>oạn 2022-2024</w:t>
      </w:r>
      <w:r>
        <w:rPr>
          <w:rFonts w:ascii="Times New Roman" w:hAnsi="Times New Roman"/>
          <w:lang w:val="af-ZA"/>
        </w:rPr>
        <w:t>.</w:t>
      </w:r>
    </w:p>
  </w:footnote>
  <w:footnote w:id="7">
    <w:p w14:paraId="39EFCB2F" w14:textId="4B3E5E08" w:rsidR="00E80E9C" w:rsidRPr="00EB20AC" w:rsidRDefault="00E80E9C">
      <w:pPr>
        <w:pStyle w:val="FootnoteText"/>
        <w:rPr>
          <w:rFonts w:ascii="Times New Roman" w:hAnsi="Times New Roman"/>
          <w:lang w:val="af-ZA"/>
        </w:rPr>
      </w:pPr>
      <w:r w:rsidRPr="007D3798">
        <w:rPr>
          <w:rStyle w:val="FootnoteReference"/>
          <w:rFonts w:ascii="Times New Roman" w:hAnsi="Times New Roman"/>
        </w:rPr>
        <w:footnoteRef/>
      </w:r>
      <w:r w:rsidRPr="00EB20AC">
        <w:rPr>
          <w:rFonts w:ascii="Times New Roman" w:hAnsi="Times New Roman"/>
          <w:lang w:val="af-ZA"/>
        </w:rPr>
        <w:t xml:space="preserve"> </w:t>
      </w:r>
      <w:r>
        <w:rPr>
          <w:rFonts w:ascii="Times New Roman" w:hAnsi="Times New Roman"/>
          <w:szCs w:val="28"/>
          <w:lang w:val="da-DK"/>
        </w:rPr>
        <w:t>N</w:t>
      </w:r>
      <w:r w:rsidRPr="007D3798">
        <w:rPr>
          <w:rFonts w:ascii="Times New Roman" w:hAnsi="Times New Roman"/>
          <w:szCs w:val="28"/>
          <w:lang w:val="da-DK"/>
        </w:rPr>
        <w:t xml:space="preserve">gười có thời gian đóng </w:t>
      </w:r>
      <w:r>
        <w:rPr>
          <w:rFonts w:ascii="Times New Roman" w:hAnsi="Times New Roman"/>
          <w:szCs w:val="28"/>
          <w:lang w:val="da-DK"/>
        </w:rPr>
        <w:t>BHXH</w:t>
      </w:r>
      <w:r w:rsidRPr="007D3798">
        <w:rPr>
          <w:rFonts w:ascii="Times New Roman" w:hAnsi="Times New Roman"/>
          <w:szCs w:val="28"/>
          <w:lang w:val="da-DK"/>
        </w:rPr>
        <w:t xml:space="preserve"> nhưng chưa đủ điều kiện hưởng lương hưu và chưa đủ tuổi hưởng trợ cấp hưu trí xã hội nếu không hưởng </w:t>
      </w:r>
      <w:r>
        <w:rPr>
          <w:rFonts w:ascii="Times New Roman" w:hAnsi="Times New Roman"/>
          <w:szCs w:val="28"/>
          <w:lang w:val="da-DK"/>
        </w:rPr>
        <w:t>BHXH</w:t>
      </w:r>
      <w:r w:rsidRPr="007D3798">
        <w:rPr>
          <w:rFonts w:ascii="Times New Roman" w:hAnsi="Times New Roman"/>
          <w:szCs w:val="28"/>
          <w:lang w:val="da-DK"/>
        </w:rPr>
        <w:t xml:space="preserve"> một lần thì được hưởng trợ cấp hằng tháng từ quỹ </w:t>
      </w:r>
      <w:r>
        <w:rPr>
          <w:rFonts w:ascii="Times New Roman" w:hAnsi="Times New Roman"/>
          <w:szCs w:val="28"/>
          <w:lang w:val="da-DK"/>
        </w:rPr>
        <w:t>BHXH</w:t>
      </w:r>
      <w:r w:rsidRPr="007D3798">
        <w:rPr>
          <w:rFonts w:ascii="Times New Roman" w:hAnsi="Times New Roman"/>
          <w:szCs w:val="28"/>
          <w:lang w:val="da-DK"/>
        </w:rPr>
        <w:t xml:space="preserve"> và được ngân sách nhà nước đảm bảo </w:t>
      </w:r>
      <w:r>
        <w:rPr>
          <w:rFonts w:ascii="Times New Roman" w:hAnsi="Times New Roman"/>
          <w:szCs w:val="28"/>
          <w:lang w:val="da-DK"/>
        </w:rPr>
        <w:t>BHYT.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5463141"/>
      <w:docPartObj>
        <w:docPartGallery w:val="Page Numbers (Top of Page)"/>
        <w:docPartUnique/>
      </w:docPartObj>
    </w:sdtPr>
    <w:sdtEndPr>
      <w:rPr>
        <w:noProof/>
        <w:sz w:val="20"/>
        <w:szCs w:val="20"/>
      </w:rPr>
    </w:sdtEndPr>
    <w:sdtContent>
      <w:p w14:paraId="003E8DE5" w14:textId="05441117" w:rsidR="00E80E9C" w:rsidRPr="009E30C3" w:rsidRDefault="00E80E9C" w:rsidP="009E30C3">
        <w:pPr>
          <w:pStyle w:val="Header"/>
          <w:ind w:firstLine="0"/>
          <w:jc w:val="center"/>
          <w:rPr>
            <w:sz w:val="20"/>
            <w:szCs w:val="20"/>
          </w:rPr>
        </w:pPr>
        <w:r w:rsidRPr="009E30C3">
          <w:rPr>
            <w:sz w:val="20"/>
            <w:szCs w:val="20"/>
          </w:rPr>
          <w:fldChar w:fldCharType="begin"/>
        </w:r>
        <w:r w:rsidRPr="009E30C3">
          <w:rPr>
            <w:sz w:val="20"/>
            <w:szCs w:val="20"/>
          </w:rPr>
          <w:instrText xml:space="preserve"> PAGE   \* MERGEFORMAT </w:instrText>
        </w:r>
        <w:r w:rsidRPr="009E30C3">
          <w:rPr>
            <w:sz w:val="20"/>
            <w:szCs w:val="20"/>
          </w:rPr>
          <w:fldChar w:fldCharType="separate"/>
        </w:r>
        <w:r w:rsidR="007A7E6C">
          <w:rPr>
            <w:noProof/>
            <w:sz w:val="20"/>
            <w:szCs w:val="20"/>
          </w:rPr>
          <w:t>10</w:t>
        </w:r>
        <w:r w:rsidRPr="009E30C3">
          <w:rPr>
            <w:noProof/>
            <w:sz w:val="20"/>
            <w:szCs w:val="20"/>
          </w:rPr>
          <w:fldChar w:fldCharType="end"/>
        </w:r>
      </w:p>
    </w:sdtContent>
  </w:sdt>
  <w:p w14:paraId="490D2592" w14:textId="531E0A36" w:rsidR="00E80E9C" w:rsidRPr="004D0FA3" w:rsidRDefault="00E80E9C" w:rsidP="00AE462A">
    <w:pPr>
      <w:pStyle w:val="Header"/>
      <w:ind w:firstLine="0"/>
      <w:rPr>
        <w:rFonts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65B"/>
    <w:rsid w:val="000004FC"/>
    <w:rsid w:val="00002764"/>
    <w:rsid w:val="0000356D"/>
    <w:rsid w:val="00007534"/>
    <w:rsid w:val="000109BC"/>
    <w:rsid w:val="000142EF"/>
    <w:rsid w:val="00020101"/>
    <w:rsid w:val="000203C8"/>
    <w:rsid w:val="00020BFD"/>
    <w:rsid w:val="00021738"/>
    <w:rsid w:val="00021959"/>
    <w:rsid w:val="00021EF0"/>
    <w:rsid w:val="000223A8"/>
    <w:rsid w:val="00023550"/>
    <w:rsid w:val="00024173"/>
    <w:rsid w:val="00031E94"/>
    <w:rsid w:val="00032F02"/>
    <w:rsid w:val="000346C4"/>
    <w:rsid w:val="00040F76"/>
    <w:rsid w:val="000421BA"/>
    <w:rsid w:val="0004234A"/>
    <w:rsid w:val="00044391"/>
    <w:rsid w:val="000443D8"/>
    <w:rsid w:val="00044456"/>
    <w:rsid w:val="000446E3"/>
    <w:rsid w:val="0004605F"/>
    <w:rsid w:val="00046AB2"/>
    <w:rsid w:val="00050E31"/>
    <w:rsid w:val="00053164"/>
    <w:rsid w:val="00053E3A"/>
    <w:rsid w:val="00054341"/>
    <w:rsid w:val="0005506F"/>
    <w:rsid w:val="000555C0"/>
    <w:rsid w:val="00055D99"/>
    <w:rsid w:val="000610FC"/>
    <w:rsid w:val="00061285"/>
    <w:rsid w:val="00061652"/>
    <w:rsid w:val="00061653"/>
    <w:rsid w:val="00062B8F"/>
    <w:rsid w:val="000678FE"/>
    <w:rsid w:val="00070DB0"/>
    <w:rsid w:val="00080018"/>
    <w:rsid w:val="0008163B"/>
    <w:rsid w:val="00083C0C"/>
    <w:rsid w:val="00087C5F"/>
    <w:rsid w:val="000902CE"/>
    <w:rsid w:val="00092A8D"/>
    <w:rsid w:val="00093F18"/>
    <w:rsid w:val="00095925"/>
    <w:rsid w:val="0009678D"/>
    <w:rsid w:val="00096E2C"/>
    <w:rsid w:val="00097979"/>
    <w:rsid w:val="000A1E59"/>
    <w:rsid w:val="000A3FC1"/>
    <w:rsid w:val="000A4804"/>
    <w:rsid w:val="000A4DB0"/>
    <w:rsid w:val="000A6C12"/>
    <w:rsid w:val="000A6C3A"/>
    <w:rsid w:val="000B02F0"/>
    <w:rsid w:val="000B0404"/>
    <w:rsid w:val="000B52FE"/>
    <w:rsid w:val="000B55F5"/>
    <w:rsid w:val="000B5F2F"/>
    <w:rsid w:val="000B7608"/>
    <w:rsid w:val="000C23B1"/>
    <w:rsid w:val="000C26FF"/>
    <w:rsid w:val="000C2796"/>
    <w:rsid w:val="000C28B8"/>
    <w:rsid w:val="000C2F25"/>
    <w:rsid w:val="000C7A15"/>
    <w:rsid w:val="000D0852"/>
    <w:rsid w:val="000D0ACB"/>
    <w:rsid w:val="000D0DD0"/>
    <w:rsid w:val="000D1CEB"/>
    <w:rsid w:val="000D4288"/>
    <w:rsid w:val="000D57B7"/>
    <w:rsid w:val="000D6F1D"/>
    <w:rsid w:val="000D7115"/>
    <w:rsid w:val="000D7236"/>
    <w:rsid w:val="000D788E"/>
    <w:rsid w:val="000E1810"/>
    <w:rsid w:val="000E2609"/>
    <w:rsid w:val="000E2616"/>
    <w:rsid w:val="000E3AF2"/>
    <w:rsid w:val="000E54F0"/>
    <w:rsid w:val="000F0761"/>
    <w:rsid w:val="000F1E6B"/>
    <w:rsid w:val="000F2CA9"/>
    <w:rsid w:val="000F2F7E"/>
    <w:rsid w:val="000F478A"/>
    <w:rsid w:val="000F4E7D"/>
    <w:rsid w:val="000F4E96"/>
    <w:rsid w:val="0010023B"/>
    <w:rsid w:val="00101FF7"/>
    <w:rsid w:val="001037EB"/>
    <w:rsid w:val="00105C2F"/>
    <w:rsid w:val="001112F3"/>
    <w:rsid w:val="00113744"/>
    <w:rsid w:val="00113D04"/>
    <w:rsid w:val="00113E06"/>
    <w:rsid w:val="00115978"/>
    <w:rsid w:val="00116F7C"/>
    <w:rsid w:val="00117793"/>
    <w:rsid w:val="0012099D"/>
    <w:rsid w:val="00124F52"/>
    <w:rsid w:val="00125E3A"/>
    <w:rsid w:val="001332F5"/>
    <w:rsid w:val="00134BA3"/>
    <w:rsid w:val="00135A27"/>
    <w:rsid w:val="00137191"/>
    <w:rsid w:val="00137461"/>
    <w:rsid w:val="00140DED"/>
    <w:rsid w:val="00141A6D"/>
    <w:rsid w:val="00141A8A"/>
    <w:rsid w:val="001477B8"/>
    <w:rsid w:val="001521EB"/>
    <w:rsid w:val="00154159"/>
    <w:rsid w:val="00157585"/>
    <w:rsid w:val="00161196"/>
    <w:rsid w:val="00161A9D"/>
    <w:rsid w:val="00161B36"/>
    <w:rsid w:val="00161DC9"/>
    <w:rsid w:val="00165377"/>
    <w:rsid w:val="0016544B"/>
    <w:rsid w:val="00165682"/>
    <w:rsid w:val="001659F8"/>
    <w:rsid w:val="00165B57"/>
    <w:rsid w:val="00166D09"/>
    <w:rsid w:val="00166FFF"/>
    <w:rsid w:val="001676A9"/>
    <w:rsid w:val="00167C00"/>
    <w:rsid w:val="001700B9"/>
    <w:rsid w:val="00173388"/>
    <w:rsid w:val="00173A4E"/>
    <w:rsid w:val="00174593"/>
    <w:rsid w:val="00175116"/>
    <w:rsid w:val="00176034"/>
    <w:rsid w:val="0017770B"/>
    <w:rsid w:val="00180A5F"/>
    <w:rsid w:val="00180AD8"/>
    <w:rsid w:val="00181819"/>
    <w:rsid w:val="00184402"/>
    <w:rsid w:val="00187D86"/>
    <w:rsid w:val="00187FC9"/>
    <w:rsid w:val="00190E91"/>
    <w:rsid w:val="0019323F"/>
    <w:rsid w:val="00194183"/>
    <w:rsid w:val="00194A9F"/>
    <w:rsid w:val="001A13B6"/>
    <w:rsid w:val="001A1A5D"/>
    <w:rsid w:val="001A2D5E"/>
    <w:rsid w:val="001A3BBC"/>
    <w:rsid w:val="001A5056"/>
    <w:rsid w:val="001A6218"/>
    <w:rsid w:val="001A63FD"/>
    <w:rsid w:val="001B09B1"/>
    <w:rsid w:val="001B4AC2"/>
    <w:rsid w:val="001B6FC3"/>
    <w:rsid w:val="001C4B27"/>
    <w:rsid w:val="001C5D40"/>
    <w:rsid w:val="001D4BB4"/>
    <w:rsid w:val="001D4D21"/>
    <w:rsid w:val="001D71F3"/>
    <w:rsid w:val="001D760D"/>
    <w:rsid w:val="001D77C2"/>
    <w:rsid w:val="001E1EF5"/>
    <w:rsid w:val="001E36CD"/>
    <w:rsid w:val="001E4CF4"/>
    <w:rsid w:val="001E532B"/>
    <w:rsid w:val="001E575B"/>
    <w:rsid w:val="001E7FCC"/>
    <w:rsid w:val="001F01F5"/>
    <w:rsid w:val="001F01F7"/>
    <w:rsid w:val="001F3196"/>
    <w:rsid w:val="001F44C4"/>
    <w:rsid w:val="00200B5F"/>
    <w:rsid w:val="002028FB"/>
    <w:rsid w:val="00202FDA"/>
    <w:rsid w:val="002034B4"/>
    <w:rsid w:val="00204391"/>
    <w:rsid w:val="00205055"/>
    <w:rsid w:val="0020699A"/>
    <w:rsid w:val="002077B6"/>
    <w:rsid w:val="00207E36"/>
    <w:rsid w:val="00214110"/>
    <w:rsid w:val="0021530A"/>
    <w:rsid w:val="00216346"/>
    <w:rsid w:val="002171FE"/>
    <w:rsid w:val="002174A0"/>
    <w:rsid w:val="00217993"/>
    <w:rsid w:val="002201E6"/>
    <w:rsid w:val="0022043B"/>
    <w:rsid w:val="00222138"/>
    <w:rsid w:val="00222ADE"/>
    <w:rsid w:val="00223430"/>
    <w:rsid w:val="00224571"/>
    <w:rsid w:val="00224F87"/>
    <w:rsid w:val="002271A7"/>
    <w:rsid w:val="0023217E"/>
    <w:rsid w:val="002331A3"/>
    <w:rsid w:val="00233313"/>
    <w:rsid w:val="00235924"/>
    <w:rsid w:val="00240038"/>
    <w:rsid w:val="0024126C"/>
    <w:rsid w:val="00241F98"/>
    <w:rsid w:val="00242112"/>
    <w:rsid w:val="00245674"/>
    <w:rsid w:val="00245BC3"/>
    <w:rsid w:val="00246BC4"/>
    <w:rsid w:val="00250D96"/>
    <w:rsid w:val="002516C2"/>
    <w:rsid w:val="002543DB"/>
    <w:rsid w:val="0025638F"/>
    <w:rsid w:val="00256C1B"/>
    <w:rsid w:val="00256C4B"/>
    <w:rsid w:val="002600FB"/>
    <w:rsid w:val="002607FF"/>
    <w:rsid w:val="0026140D"/>
    <w:rsid w:val="002623BE"/>
    <w:rsid w:val="00263B98"/>
    <w:rsid w:val="00263F69"/>
    <w:rsid w:val="0026521C"/>
    <w:rsid w:val="00265BDE"/>
    <w:rsid w:val="0027099F"/>
    <w:rsid w:val="00270AE5"/>
    <w:rsid w:val="00273115"/>
    <w:rsid w:val="00273363"/>
    <w:rsid w:val="00273E31"/>
    <w:rsid w:val="00276329"/>
    <w:rsid w:val="002800D8"/>
    <w:rsid w:val="002802E6"/>
    <w:rsid w:val="0028042D"/>
    <w:rsid w:val="00284153"/>
    <w:rsid w:val="00285F92"/>
    <w:rsid w:val="002904D9"/>
    <w:rsid w:val="00291A58"/>
    <w:rsid w:val="002943C7"/>
    <w:rsid w:val="0029525B"/>
    <w:rsid w:val="00295B93"/>
    <w:rsid w:val="00295DB6"/>
    <w:rsid w:val="002A4C21"/>
    <w:rsid w:val="002A60D7"/>
    <w:rsid w:val="002A7749"/>
    <w:rsid w:val="002B0E44"/>
    <w:rsid w:val="002B29E4"/>
    <w:rsid w:val="002B56B8"/>
    <w:rsid w:val="002B5A8D"/>
    <w:rsid w:val="002B5DA6"/>
    <w:rsid w:val="002B6758"/>
    <w:rsid w:val="002B6778"/>
    <w:rsid w:val="002C12F0"/>
    <w:rsid w:val="002C3542"/>
    <w:rsid w:val="002C3AAD"/>
    <w:rsid w:val="002C4322"/>
    <w:rsid w:val="002C4523"/>
    <w:rsid w:val="002C5334"/>
    <w:rsid w:val="002C5A73"/>
    <w:rsid w:val="002C658D"/>
    <w:rsid w:val="002C6987"/>
    <w:rsid w:val="002D0C5B"/>
    <w:rsid w:val="002D14C8"/>
    <w:rsid w:val="002D2E72"/>
    <w:rsid w:val="002D72AC"/>
    <w:rsid w:val="002D73E2"/>
    <w:rsid w:val="002E1049"/>
    <w:rsid w:val="002E1A7E"/>
    <w:rsid w:val="002E2177"/>
    <w:rsid w:val="002E2D18"/>
    <w:rsid w:val="002E5A52"/>
    <w:rsid w:val="002E6B62"/>
    <w:rsid w:val="002E6E8B"/>
    <w:rsid w:val="002E7C91"/>
    <w:rsid w:val="002F5112"/>
    <w:rsid w:val="002F7414"/>
    <w:rsid w:val="002F7FE7"/>
    <w:rsid w:val="00300235"/>
    <w:rsid w:val="00300897"/>
    <w:rsid w:val="00302A29"/>
    <w:rsid w:val="003059DC"/>
    <w:rsid w:val="00307455"/>
    <w:rsid w:val="00307FB7"/>
    <w:rsid w:val="00310D8A"/>
    <w:rsid w:val="00310F73"/>
    <w:rsid w:val="00311CA8"/>
    <w:rsid w:val="00320F8F"/>
    <w:rsid w:val="0032123D"/>
    <w:rsid w:val="00321854"/>
    <w:rsid w:val="00322B91"/>
    <w:rsid w:val="00322FF4"/>
    <w:rsid w:val="003238F0"/>
    <w:rsid w:val="00324B2E"/>
    <w:rsid w:val="00326ABF"/>
    <w:rsid w:val="00327012"/>
    <w:rsid w:val="003316E1"/>
    <w:rsid w:val="003317F7"/>
    <w:rsid w:val="00331E69"/>
    <w:rsid w:val="00333652"/>
    <w:rsid w:val="003339EE"/>
    <w:rsid w:val="00344D3C"/>
    <w:rsid w:val="00344D5D"/>
    <w:rsid w:val="0034518E"/>
    <w:rsid w:val="003477F8"/>
    <w:rsid w:val="00347A0F"/>
    <w:rsid w:val="003507A4"/>
    <w:rsid w:val="0035091D"/>
    <w:rsid w:val="00351E36"/>
    <w:rsid w:val="0035640E"/>
    <w:rsid w:val="00363182"/>
    <w:rsid w:val="00363824"/>
    <w:rsid w:val="00365362"/>
    <w:rsid w:val="00365584"/>
    <w:rsid w:val="003661AF"/>
    <w:rsid w:val="00373441"/>
    <w:rsid w:val="003742F2"/>
    <w:rsid w:val="00374D45"/>
    <w:rsid w:val="003756F6"/>
    <w:rsid w:val="0038090D"/>
    <w:rsid w:val="00380E36"/>
    <w:rsid w:val="0038613B"/>
    <w:rsid w:val="003909BF"/>
    <w:rsid w:val="00392F39"/>
    <w:rsid w:val="0039551D"/>
    <w:rsid w:val="00395C49"/>
    <w:rsid w:val="003979A0"/>
    <w:rsid w:val="003A081F"/>
    <w:rsid w:val="003A3263"/>
    <w:rsid w:val="003A56D8"/>
    <w:rsid w:val="003B0D6B"/>
    <w:rsid w:val="003C15DD"/>
    <w:rsid w:val="003C3D5D"/>
    <w:rsid w:val="003D2322"/>
    <w:rsid w:val="003D2B75"/>
    <w:rsid w:val="003D431D"/>
    <w:rsid w:val="003E1194"/>
    <w:rsid w:val="003E2CFF"/>
    <w:rsid w:val="003E4127"/>
    <w:rsid w:val="003E42AF"/>
    <w:rsid w:val="003F2C54"/>
    <w:rsid w:val="003F50BE"/>
    <w:rsid w:val="0040216A"/>
    <w:rsid w:val="00403408"/>
    <w:rsid w:val="00404C05"/>
    <w:rsid w:val="00405281"/>
    <w:rsid w:val="00405C17"/>
    <w:rsid w:val="004072F8"/>
    <w:rsid w:val="0040772D"/>
    <w:rsid w:val="00411492"/>
    <w:rsid w:val="00411B3D"/>
    <w:rsid w:val="00412A61"/>
    <w:rsid w:val="00413839"/>
    <w:rsid w:val="004139E2"/>
    <w:rsid w:val="00414E31"/>
    <w:rsid w:val="00415460"/>
    <w:rsid w:val="00415D6A"/>
    <w:rsid w:val="00420D9B"/>
    <w:rsid w:val="00421BAC"/>
    <w:rsid w:val="004228E5"/>
    <w:rsid w:val="00426542"/>
    <w:rsid w:val="00426697"/>
    <w:rsid w:val="00427678"/>
    <w:rsid w:val="00430C28"/>
    <w:rsid w:val="00431B79"/>
    <w:rsid w:val="004325BE"/>
    <w:rsid w:val="00433C12"/>
    <w:rsid w:val="00436092"/>
    <w:rsid w:val="00436E64"/>
    <w:rsid w:val="00436E9A"/>
    <w:rsid w:val="004372E5"/>
    <w:rsid w:val="00440D1B"/>
    <w:rsid w:val="00444372"/>
    <w:rsid w:val="00444E7D"/>
    <w:rsid w:val="004459EE"/>
    <w:rsid w:val="00445F66"/>
    <w:rsid w:val="00446FC0"/>
    <w:rsid w:val="0044787D"/>
    <w:rsid w:val="00447F99"/>
    <w:rsid w:val="00450334"/>
    <w:rsid w:val="004503DD"/>
    <w:rsid w:val="0045060F"/>
    <w:rsid w:val="00450EE1"/>
    <w:rsid w:val="004565DD"/>
    <w:rsid w:val="00457C81"/>
    <w:rsid w:val="00461477"/>
    <w:rsid w:val="00463449"/>
    <w:rsid w:val="00464D50"/>
    <w:rsid w:val="00466131"/>
    <w:rsid w:val="00470598"/>
    <w:rsid w:val="0047468C"/>
    <w:rsid w:val="00474BE9"/>
    <w:rsid w:val="00475477"/>
    <w:rsid w:val="00475A8C"/>
    <w:rsid w:val="00475CAA"/>
    <w:rsid w:val="004812EF"/>
    <w:rsid w:val="0048250B"/>
    <w:rsid w:val="00484B92"/>
    <w:rsid w:val="00484CC4"/>
    <w:rsid w:val="00484DAA"/>
    <w:rsid w:val="00487908"/>
    <w:rsid w:val="00487BF2"/>
    <w:rsid w:val="0049112A"/>
    <w:rsid w:val="00494DA1"/>
    <w:rsid w:val="004A036F"/>
    <w:rsid w:val="004A0960"/>
    <w:rsid w:val="004A0E24"/>
    <w:rsid w:val="004A255B"/>
    <w:rsid w:val="004A4D3D"/>
    <w:rsid w:val="004A59C1"/>
    <w:rsid w:val="004A5F57"/>
    <w:rsid w:val="004B0DA7"/>
    <w:rsid w:val="004B406F"/>
    <w:rsid w:val="004B5F25"/>
    <w:rsid w:val="004B5FED"/>
    <w:rsid w:val="004C13F9"/>
    <w:rsid w:val="004C1730"/>
    <w:rsid w:val="004C2ABD"/>
    <w:rsid w:val="004C5B19"/>
    <w:rsid w:val="004C6472"/>
    <w:rsid w:val="004C6496"/>
    <w:rsid w:val="004C6E5E"/>
    <w:rsid w:val="004C7935"/>
    <w:rsid w:val="004C7EE4"/>
    <w:rsid w:val="004D0FA3"/>
    <w:rsid w:val="004D1146"/>
    <w:rsid w:val="004D37DF"/>
    <w:rsid w:val="004D5829"/>
    <w:rsid w:val="004D63B2"/>
    <w:rsid w:val="004E1C05"/>
    <w:rsid w:val="004E2310"/>
    <w:rsid w:val="004E49E9"/>
    <w:rsid w:val="004E707E"/>
    <w:rsid w:val="004F395D"/>
    <w:rsid w:val="004F59E9"/>
    <w:rsid w:val="004F5D58"/>
    <w:rsid w:val="004F5D76"/>
    <w:rsid w:val="004F6228"/>
    <w:rsid w:val="00501D33"/>
    <w:rsid w:val="005046EE"/>
    <w:rsid w:val="00504B56"/>
    <w:rsid w:val="00504D3B"/>
    <w:rsid w:val="00506988"/>
    <w:rsid w:val="00507854"/>
    <w:rsid w:val="005105EE"/>
    <w:rsid w:val="00511E39"/>
    <w:rsid w:val="00511F47"/>
    <w:rsid w:val="005147B2"/>
    <w:rsid w:val="00517EA7"/>
    <w:rsid w:val="00521DFB"/>
    <w:rsid w:val="00522459"/>
    <w:rsid w:val="0052252A"/>
    <w:rsid w:val="00525D02"/>
    <w:rsid w:val="00532263"/>
    <w:rsid w:val="0053292B"/>
    <w:rsid w:val="005335B6"/>
    <w:rsid w:val="00534EAA"/>
    <w:rsid w:val="00534F43"/>
    <w:rsid w:val="005367B2"/>
    <w:rsid w:val="005407CE"/>
    <w:rsid w:val="00541F79"/>
    <w:rsid w:val="00543630"/>
    <w:rsid w:val="005457F6"/>
    <w:rsid w:val="0055041C"/>
    <w:rsid w:val="005511AF"/>
    <w:rsid w:val="0055287F"/>
    <w:rsid w:val="005553E3"/>
    <w:rsid w:val="00556149"/>
    <w:rsid w:val="005576DF"/>
    <w:rsid w:val="0056059F"/>
    <w:rsid w:val="00561BEE"/>
    <w:rsid w:val="00562192"/>
    <w:rsid w:val="005624A1"/>
    <w:rsid w:val="005631AD"/>
    <w:rsid w:val="00563EDB"/>
    <w:rsid w:val="00565D08"/>
    <w:rsid w:val="0056707F"/>
    <w:rsid w:val="00573908"/>
    <w:rsid w:val="0057462E"/>
    <w:rsid w:val="0057588D"/>
    <w:rsid w:val="00581212"/>
    <w:rsid w:val="00583517"/>
    <w:rsid w:val="00583FB3"/>
    <w:rsid w:val="00584C83"/>
    <w:rsid w:val="00593D9B"/>
    <w:rsid w:val="005943BC"/>
    <w:rsid w:val="00595BCD"/>
    <w:rsid w:val="0059692E"/>
    <w:rsid w:val="0059790D"/>
    <w:rsid w:val="00597D65"/>
    <w:rsid w:val="005A18D4"/>
    <w:rsid w:val="005A5066"/>
    <w:rsid w:val="005A7849"/>
    <w:rsid w:val="005B177E"/>
    <w:rsid w:val="005B21DB"/>
    <w:rsid w:val="005B4DA9"/>
    <w:rsid w:val="005B61AC"/>
    <w:rsid w:val="005B63C4"/>
    <w:rsid w:val="005B71B6"/>
    <w:rsid w:val="005B724F"/>
    <w:rsid w:val="005B792C"/>
    <w:rsid w:val="005C4734"/>
    <w:rsid w:val="005D1802"/>
    <w:rsid w:val="005D265B"/>
    <w:rsid w:val="005D5159"/>
    <w:rsid w:val="005D703B"/>
    <w:rsid w:val="005E140C"/>
    <w:rsid w:val="005E2FD5"/>
    <w:rsid w:val="005E3388"/>
    <w:rsid w:val="005E3CBD"/>
    <w:rsid w:val="005E51C4"/>
    <w:rsid w:val="005E727D"/>
    <w:rsid w:val="005E7AF8"/>
    <w:rsid w:val="005E7EB2"/>
    <w:rsid w:val="005F0034"/>
    <w:rsid w:val="005F01B8"/>
    <w:rsid w:val="005F095C"/>
    <w:rsid w:val="005F1B26"/>
    <w:rsid w:val="005F45C7"/>
    <w:rsid w:val="005F4AF3"/>
    <w:rsid w:val="005F5953"/>
    <w:rsid w:val="005F7BF3"/>
    <w:rsid w:val="00600EB8"/>
    <w:rsid w:val="00601D27"/>
    <w:rsid w:val="006023A2"/>
    <w:rsid w:val="0060346C"/>
    <w:rsid w:val="00603CDB"/>
    <w:rsid w:val="0060443A"/>
    <w:rsid w:val="00604A95"/>
    <w:rsid w:val="006075E8"/>
    <w:rsid w:val="006113A2"/>
    <w:rsid w:val="00614D48"/>
    <w:rsid w:val="006156D9"/>
    <w:rsid w:val="00615786"/>
    <w:rsid w:val="006176BF"/>
    <w:rsid w:val="00620E58"/>
    <w:rsid w:val="0062113B"/>
    <w:rsid w:val="00622DD0"/>
    <w:rsid w:val="00631083"/>
    <w:rsid w:val="00631182"/>
    <w:rsid w:val="00633154"/>
    <w:rsid w:val="0063435C"/>
    <w:rsid w:val="006362FB"/>
    <w:rsid w:val="00636C5D"/>
    <w:rsid w:val="006418E3"/>
    <w:rsid w:val="0064505C"/>
    <w:rsid w:val="006465B6"/>
    <w:rsid w:val="00646898"/>
    <w:rsid w:val="00650952"/>
    <w:rsid w:val="00651719"/>
    <w:rsid w:val="00651790"/>
    <w:rsid w:val="00653294"/>
    <w:rsid w:val="006535ED"/>
    <w:rsid w:val="00653789"/>
    <w:rsid w:val="00655D4F"/>
    <w:rsid w:val="00660043"/>
    <w:rsid w:val="00661A8F"/>
    <w:rsid w:val="00662869"/>
    <w:rsid w:val="00666437"/>
    <w:rsid w:val="00666FCE"/>
    <w:rsid w:val="00670611"/>
    <w:rsid w:val="00670B6A"/>
    <w:rsid w:val="00672A4E"/>
    <w:rsid w:val="00674D81"/>
    <w:rsid w:val="00674E19"/>
    <w:rsid w:val="00676FA6"/>
    <w:rsid w:val="00681B6B"/>
    <w:rsid w:val="00682224"/>
    <w:rsid w:val="00691B75"/>
    <w:rsid w:val="00692B8E"/>
    <w:rsid w:val="0069368E"/>
    <w:rsid w:val="006949AD"/>
    <w:rsid w:val="00696269"/>
    <w:rsid w:val="006A261C"/>
    <w:rsid w:val="006A5549"/>
    <w:rsid w:val="006A7C15"/>
    <w:rsid w:val="006B0ABB"/>
    <w:rsid w:val="006B1433"/>
    <w:rsid w:val="006B3475"/>
    <w:rsid w:val="006B477C"/>
    <w:rsid w:val="006B610B"/>
    <w:rsid w:val="006B713C"/>
    <w:rsid w:val="006C1D4B"/>
    <w:rsid w:val="006C272C"/>
    <w:rsid w:val="006C2BB6"/>
    <w:rsid w:val="006C3130"/>
    <w:rsid w:val="006C33FF"/>
    <w:rsid w:val="006C3C79"/>
    <w:rsid w:val="006C3F72"/>
    <w:rsid w:val="006C4661"/>
    <w:rsid w:val="006C7D3C"/>
    <w:rsid w:val="006D05B5"/>
    <w:rsid w:val="006D2EC1"/>
    <w:rsid w:val="006D4910"/>
    <w:rsid w:val="006D590B"/>
    <w:rsid w:val="006D7914"/>
    <w:rsid w:val="006D79FC"/>
    <w:rsid w:val="006E23EB"/>
    <w:rsid w:val="006E2B55"/>
    <w:rsid w:val="006E3946"/>
    <w:rsid w:val="006E4508"/>
    <w:rsid w:val="006E5250"/>
    <w:rsid w:val="006E7C10"/>
    <w:rsid w:val="006F0800"/>
    <w:rsid w:val="006F182C"/>
    <w:rsid w:val="006F283F"/>
    <w:rsid w:val="006F4C10"/>
    <w:rsid w:val="006F4D84"/>
    <w:rsid w:val="00700A67"/>
    <w:rsid w:val="00700EF1"/>
    <w:rsid w:val="00702017"/>
    <w:rsid w:val="00714771"/>
    <w:rsid w:val="007170E6"/>
    <w:rsid w:val="00717D32"/>
    <w:rsid w:val="0072164A"/>
    <w:rsid w:val="007238EE"/>
    <w:rsid w:val="00727E87"/>
    <w:rsid w:val="00727F6B"/>
    <w:rsid w:val="00731116"/>
    <w:rsid w:val="00731D9F"/>
    <w:rsid w:val="007328DD"/>
    <w:rsid w:val="00733DBF"/>
    <w:rsid w:val="00734455"/>
    <w:rsid w:val="00735198"/>
    <w:rsid w:val="007356FF"/>
    <w:rsid w:val="007358FF"/>
    <w:rsid w:val="00735DB8"/>
    <w:rsid w:val="0074092B"/>
    <w:rsid w:val="00743A12"/>
    <w:rsid w:val="00743FC9"/>
    <w:rsid w:val="00745874"/>
    <w:rsid w:val="007507D1"/>
    <w:rsid w:val="00750F98"/>
    <w:rsid w:val="007535DB"/>
    <w:rsid w:val="0075662C"/>
    <w:rsid w:val="00757BD5"/>
    <w:rsid w:val="007607E9"/>
    <w:rsid w:val="00761C5F"/>
    <w:rsid w:val="0076329C"/>
    <w:rsid w:val="0076486D"/>
    <w:rsid w:val="00764C0E"/>
    <w:rsid w:val="00765182"/>
    <w:rsid w:val="0076528D"/>
    <w:rsid w:val="007652A9"/>
    <w:rsid w:val="0076725A"/>
    <w:rsid w:val="00767C77"/>
    <w:rsid w:val="00771407"/>
    <w:rsid w:val="007723AC"/>
    <w:rsid w:val="00774538"/>
    <w:rsid w:val="007760FB"/>
    <w:rsid w:val="00777668"/>
    <w:rsid w:val="00780036"/>
    <w:rsid w:val="007809CB"/>
    <w:rsid w:val="00781587"/>
    <w:rsid w:val="00783281"/>
    <w:rsid w:val="00784DF7"/>
    <w:rsid w:val="00784E3C"/>
    <w:rsid w:val="00784F49"/>
    <w:rsid w:val="0078525D"/>
    <w:rsid w:val="0079184A"/>
    <w:rsid w:val="0079409A"/>
    <w:rsid w:val="00794634"/>
    <w:rsid w:val="00796B70"/>
    <w:rsid w:val="007A0D1C"/>
    <w:rsid w:val="007A4ADA"/>
    <w:rsid w:val="007A4EAB"/>
    <w:rsid w:val="007A6D4D"/>
    <w:rsid w:val="007A7E6C"/>
    <w:rsid w:val="007B51B5"/>
    <w:rsid w:val="007B5754"/>
    <w:rsid w:val="007B7C5D"/>
    <w:rsid w:val="007B7D7C"/>
    <w:rsid w:val="007B7E2F"/>
    <w:rsid w:val="007C4EF2"/>
    <w:rsid w:val="007C7D45"/>
    <w:rsid w:val="007D0EC1"/>
    <w:rsid w:val="007D3798"/>
    <w:rsid w:val="007D3FC5"/>
    <w:rsid w:val="007D4F9D"/>
    <w:rsid w:val="007D6342"/>
    <w:rsid w:val="007D70F3"/>
    <w:rsid w:val="007E1128"/>
    <w:rsid w:val="007E23FF"/>
    <w:rsid w:val="007E61F1"/>
    <w:rsid w:val="007E6990"/>
    <w:rsid w:val="007E6F2B"/>
    <w:rsid w:val="007F0F65"/>
    <w:rsid w:val="007F1101"/>
    <w:rsid w:val="007F1166"/>
    <w:rsid w:val="007F14D8"/>
    <w:rsid w:val="007F2024"/>
    <w:rsid w:val="007F2DDD"/>
    <w:rsid w:val="007F4FE0"/>
    <w:rsid w:val="007F5361"/>
    <w:rsid w:val="007F5B2A"/>
    <w:rsid w:val="007F622A"/>
    <w:rsid w:val="007F6A7D"/>
    <w:rsid w:val="007F71D7"/>
    <w:rsid w:val="007F752B"/>
    <w:rsid w:val="007F7E5C"/>
    <w:rsid w:val="00803D72"/>
    <w:rsid w:val="00805659"/>
    <w:rsid w:val="008061F5"/>
    <w:rsid w:val="00811143"/>
    <w:rsid w:val="0081186F"/>
    <w:rsid w:val="00811923"/>
    <w:rsid w:val="0081280C"/>
    <w:rsid w:val="00817E52"/>
    <w:rsid w:val="00820E7C"/>
    <w:rsid w:val="008234AF"/>
    <w:rsid w:val="00824A1C"/>
    <w:rsid w:val="00824A77"/>
    <w:rsid w:val="0082631D"/>
    <w:rsid w:val="00827B88"/>
    <w:rsid w:val="00832592"/>
    <w:rsid w:val="0083384D"/>
    <w:rsid w:val="00833A00"/>
    <w:rsid w:val="0083443E"/>
    <w:rsid w:val="00834D21"/>
    <w:rsid w:val="008363F2"/>
    <w:rsid w:val="0083665B"/>
    <w:rsid w:val="00836C13"/>
    <w:rsid w:val="0084092F"/>
    <w:rsid w:val="00842017"/>
    <w:rsid w:val="00842CDD"/>
    <w:rsid w:val="00844C11"/>
    <w:rsid w:val="00846CD8"/>
    <w:rsid w:val="00847FE6"/>
    <w:rsid w:val="00850F8D"/>
    <w:rsid w:val="00853803"/>
    <w:rsid w:val="00853D9C"/>
    <w:rsid w:val="00853FB1"/>
    <w:rsid w:val="00854E8B"/>
    <w:rsid w:val="00854F87"/>
    <w:rsid w:val="00855DFF"/>
    <w:rsid w:val="00856AC2"/>
    <w:rsid w:val="00860802"/>
    <w:rsid w:val="00860A03"/>
    <w:rsid w:val="0086166A"/>
    <w:rsid w:val="008616CA"/>
    <w:rsid w:val="00862770"/>
    <w:rsid w:val="00864355"/>
    <w:rsid w:val="0086757B"/>
    <w:rsid w:val="00867E2E"/>
    <w:rsid w:val="00872124"/>
    <w:rsid w:val="00872227"/>
    <w:rsid w:val="00875399"/>
    <w:rsid w:val="00875CDC"/>
    <w:rsid w:val="00876627"/>
    <w:rsid w:val="00877614"/>
    <w:rsid w:val="008806EA"/>
    <w:rsid w:val="008829E0"/>
    <w:rsid w:val="00882C82"/>
    <w:rsid w:val="0088304E"/>
    <w:rsid w:val="008832D6"/>
    <w:rsid w:val="00884558"/>
    <w:rsid w:val="008862B0"/>
    <w:rsid w:val="00890F35"/>
    <w:rsid w:val="008912AD"/>
    <w:rsid w:val="0089160B"/>
    <w:rsid w:val="008A0D17"/>
    <w:rsid w:val="008A0ED2"/>
    <w:rsid w:val="008A0F14"/>
    <w:rsid w:val="008A34ED"/>
    <w:rsid w:val="008A3596"/>
    <w:rsid w:val="008A419A"/>
    <w:rsid w:val="008A574E"/>
    <w:rsid w:val="008A5E09"/>
    <w:rsid w:val="008A6F7B"/>
    <w:rsid w:val="008A7D6D"/>
    <w:rsid w:val="008B19FD"/>
    <w:rsid w:val="008B23F7"/>
    <w:rsid w:val="008B2467"/>
    <w:rsid w:val="008B6BE5"/>
    <w:rsid w:val="008B71F9"/>
    <w:rsid w:val="008C065B"/>
    <w:rsid w:val="008C35E6"/>
    <w:rsid w:val="008C4263"/>
    <w:rsid w:val="008C500A"/>
    <w:rsid w:val="008D282D"/>
    <w:rsid w:val="008D283B"/>
    <w:rsid w:val="008D4C7D"/>
    <w:rsid w:val="008D5258"/>
    <w:rsid w:val="008D639A"/>
    <w:rsid w:val="008D6AE7"/>
    <w:rsid w:val="008D6EF8"/>
    <w:rsid w:val="008E0169"/>
    <w:rsid w:val="008E109E"/>
    <w:rsid w:val="008E1726"/>
    <w:rsid w:val="008E2422"/>
    <w:rsid w:val="008E32B9"/>
    <w:rsid w:val="008E4B4F"/>
    <w:rsid w:val="008F025C"/>
    <w:rsid w:val="008F3443"/>
    <w:rsid w:val="008F67DB"/>
    <w:rsid w:val="008F76A7"/>
    <w:rsid w:val="0090054E"/>
    <w:rsid w:val="009017EE"/>
    <w:rsid w:val="00904AFF"/>
    <w:rsid w:val="00905720"/>
    <w:rsid w:val="0090789A"/>
    <w:rsid w:val="00910CED"/>
    <w:rsid w:val="00911C32"/>
    <w:rsid w:val="00912D7F"/>
    <w:rsid w:val="009241A2"/>
    <w:rsid w:val="00930247"/>
    <w:rsid w:val="00932336"/>
    <w:rsid w:val="00936A91"/>
    <w:rsid w:val="00937F53"/>
    <w:rsid w:val="00942658"/>
    <w:rsid w:val="00943052"/>
    <w:rsid w:val="00943302"/>
    <w:rsid w:val="0094459F"/>
    <w:rsid w:val="0095135B"/>
    <w:rsid w:val="00952BD6"/>
    <w:rsid w:val="009578A3"/>
    <w:rsid w:val="0096146F"/>
    <w:rsid w:val="0096245B"/>
    <w:rsid w:val="009661A9"/>
    <w:rsid w:val="00971F6E"/>
    <w:rsid w:val="00973F33"/>
    <w:rsid w:val="00975B55"/>
    <w:rsid w:val="00975F42"/>
    <w:rsid w:val="00977B98"/>
    <w:rsid w:val="00981B59"/>
    <w:rsid w:val="009822D6"/>
    <w:rsid w:val="009831F9"/>
    <w:rsid w:val="00985CC4"/>
    <w:rsid w:val="009878B1"/>
    <w:rsid w:val="00991933"/>
    <w:rsid w:val="00994662"/>
    <w:rsid w:val="009955C3"/>
    <w:rsid w:val="009956BF"/>
    <w:rsid w:val="00995DCF"/>
    <w:rsid w:val="009A5BA9"/>
    <w:rsid w:val="009A6E47"/>
    <w:rsid w:val="009B141E"/>
    <w:rsid w:val="009B3C6F"/>
    <w:rsid w:val="009B5889"/>
    <w:rsid w:val="009B7E1E"/>
    <w:rsid w:val="009C087C"/>
    <w:rsid w:val="009C6C3C"/>
    <w:rsid w:val="009C7C79"/>
    <w:rsid w:val="009D3167"/>
    <w:rsid w:val="009D45E9"/>
    <w:rsid w:val="009D4D87"/>
    <w:rsid w:val="009D7506"/>
    <w:rsid w:val="009D7520"/>
    <w:rsid w:val="009E0E84"/>
    <w:rsid w:val="009E12F5"/>
    <w:rsid w:val="009E177C"/>
    <w:rsid w:val="009E2C33"/>
    <w:rsid w:val="009E30C3"/>
    <w:rsid w:val="009E4F9F"/>
    <w:rsid w:val="009E5208"/>
    <w:rsid w:val="009E55E6"/>
    <w:rsid w:val="009E5D2A"/>
    <w:rsid w:val="009E7BDE"/>
    <w:rsid w:val="009F14D2"/>
    <w:rsid w:val="009F21EC"/>
    <w:rsid w:val="009F29B3"/>
    <w:rsid w:val="009F4441"/>
    <w:rsid w:val="009F4505"/>
    <w:rsid w:val="009F524E"/>
    <w:rsid w:val="009F5E91"/>
    <w:rsid w:val="00A01291"/>
    <w:rsid w:val="00A0290F"/>
    <w:rsid w:val="00A02C13"/>
    <w:rsid w:val="00A07351"/>
    <w:rsid w:val="00A108A3"/>
    <w:rsid w:val="00A10C60"/>
    <w:rsid w:val="00A14819"/>
    <w:rsid w:val="00A15D59"/>
    <w:rsid w:val="00A1607E"/>
    <w:rsid w:val="00A16621"/>
    <w:rsid w:val="00A16A85"/>
    <w:rsid w:val="00A203AE"/>
    <w:rsid w:val="00A235ED"/>
    <w:rsid w:val="00A24341"/>
    <w:rsid w:val="00A26767"/>
    <w:rsid w:val="00A273C4"/>
    <w:rsid w:val="00A30CAD"/>
    <w:rsid w:val="00A32CA6"/>
    <w:rsid w:val="00A34710"/>
    <w:rsid w:val="00A3718F"/>
    <w:rsid w:val="00A377DC"/>
    <w:rsid w:val="00A40C1E"/>
    <w:rsid w:val="00A41377"/>
    <w:rsid w:val="00A4242D"/>
    <w:rsid w:val="00A47E1F"/>
    <w:rsid w:val="00A502D1"/>
    <w:rsid w:val="00A50507"/>
    <w:rsid w:val="00A50543"/>
    <w:rsid w:val="00A523EA"/>
    <w:rsid w:val="00A531D7"/>
    <w:rsid w:val="00A570A2"/>
    <w:rsid w:val="00A637FD"/>
    <w:rsid w:val="00A64294"/>
    <w:rsid w:val="00A66DEB"/>
    <w:rsid w:val="00A66E8A"/>
    <w:rsid w:val="00A67D19"/>
    <w:rsid w:val="00A7119A"/>
    <w:rsid w:val="00A71220"/>
    <w:rsid w:val="00A732E8"/>
    <w:rsid w:val="00A73492"/>
    <w:rsid w:val="00A73B49"/>
    <w:rsid w:val="00A740BE"/>
    <w:rsid w:val="00A75606"/>
    <w:rsid w:val="00A76463"/>
    <w:rsid w:val="00A77669"/>
    <w:rsid w:val="00A81E45"/>
    <w:rsid w:val="00A8617B"/>
    <w:rsid w:val="00A87143"/>
    <w:rsid w:val="00A9555E"/>
    <w:rsid w:val="00A95834"/>
    <w:rsid w:val="00A97F43"/>
    <w:rsid w:val="00AA405E"/>
    <w:rsid w:val="00AA5254"/>
    <w:rsid w:val="00AA6436"/>
    <w:rsid w:val="00AA6ED3"/>
    <w:rsid w:val="00AA7100"/>
    <w:rsid w:val="00AA729E"/>
    <w:rsid w:val="00AB0A89"/>
    <w:rsid w:val="00AB0BDA"/>
    <w:rsid w:val="00AB3121"/>
    <w:rsid w:val="00AB42DC"/>
    <w:rsid w:val="00AB53DB"/>
    <w:rsid w:val="00AC0AFF"/>
    <w:rsid w:val="00AC0C96"/>
    <w:rsid w:val="00AC2EB1"/>
    <w:rsid w:val="00AC3819"/>
    <w:rsid w:val="00AC5187"/>
    <w:rsid w:val="00AC6B4F"/>
    <w:rsid w:val="00AD1604"/>
    <w:rsid w:val="00AD34CC"/>
    <w:rsid w:val="00AD5963"/>
    <w:rsid w:val="00AE27EA"/>
    <w:rsid w:val="00AE2D40"/>
    <w:rsid w:val="00AE3118"/>
    <w:rsid w:val="00AE462A"/>
    <w:rsid w:val="00AE5D31"/>
    <w:rsid w:val="00AE5F2D"/>
    <w:rsid w:val="00AE6448"/>
    <w:rsid w:val="00AE79EE"/>
    <w:rsid w:val="00AE7ADA"/>
    <w:rsid w:val="00AF1789"/>
    <w:rsid w:val="00B011FF"/>
    <w:rsid w:val="00B02976"/>
    <w:rsid w:val="00B02F7E"/>
    <w:rsid w:val="00B03CE8"/>
    <w:rsid w:val="00B041E6"/>
    <w:rsid w:val="00B04666"/>
    <w:rsid w:val="00B0510A"/>
    <w:rsid w:val="00B1601A"/>
    <w:rsid w:val="00B22C8C"/>
    <w:rsid w:val="00B25E0D"/>
    <w:rsid w:val="00B30455"/>
    <w:rsid w:val="00B31275"/>
    <w:rsid w:val="00B32EB0"/>
    <w:rsid w:val="00B345E5"/>
    <w:rsid w:val="00B34BC8"/>
    <w:rsid w:val="00B35432"/>
    <w:rsid w:val="00B35E60"/>
    <w:rsid w:val="00B36DBF"/>
    <w:rsid w:val="00B444AB"/>
    <w:rsid w:val="00B449C7"/>
    <w:rsid w:val="00B4665C"/>
    <w:rsid w:val="00B47B13"/>
    <w:rsid w:val="00B50C78"/>
    <w:rsid w:val="00B528B5"/>
    <w:rsid w:val="00B53C09"/>
    <w:rsid w:val="00B54B41"/>
    <w:rsid w:val="00B55DA8"/>
    <w:rsid w:val="00B57770"/>
    <w:rsid w:val="00B60304"/>
    <w:rsid w:val="00B6137D"/>
    <w:rsid w:val="00B6642B"/>
    <w:rsid w:val="00B66C35"/>
    <w:rsid w:val="00B70A96"/>
    <w:rsid w:val="00B719FB"/>
    <w:rsid w:val="00B743AA"/>
    <w:rsid w:val="00B74AD3"/>
    <w:rsid w:val="00B77A78"/>
    <w:rsid w:val="00B80A3D"/>
    <w:rsid w:val="00B8203C"/>
    <w:rsid w:val="00B82A7B"/>
    <w:rsid w:val="00B84E6E"/>
    <w:rsid w:val="00B9171E"/>
    <w:rsid w:val="00B934B6"/>
    <w:rsid w:val="00B94405"/>
    <w:rsid w:val="00B94C74"/>
    <w:rsid w:val="00B95FB7"/>
    <w:rsid w:val="00B96A83"/>
    <w:rsid w:val="00BA18CA"/>
    <w:rsid w:val="00BA398D"/>
    <w:rsid w:val="00BA54EB"/>
    <w:rsid w:val="00BA605B"/>
    <w:rsid w:val="00BA6989"/>
    <w:rsid w:val="00BB0D63"/>
    <w:rsid w:val="00BB767F"/>
    <w:rsid w:val="00BB7E29"/>
    <w:rsid w:val="00BC010B"/>
    <w:rsid w:val="00BC06E8"/>
    <w:rsid w:val="00BC1B11"/>
    <w:rsid w:val="00BC460F"/>
    <w:rsid w:val="00BC5482"/>
    <w:rsid w:val="00BC5EAA"/>
    <w:rsid w:val="00BC5F0C"/>
    <w:rsid w:val="00BC670D"/>
    <w:rsid w:val="00BC6B35"/>
    <w:rsid w:val="00BC70B1"/>
    <w:rsid w:val="00BC78C2"/>
    <w:rsid w:val="00BD0B8C"/>
    <w:rsid w:val="00BD0CD4"/>
    <w:rsid w:val="00BD27F5"/>
    <w:rsid w:val="00BD3F23"/>
    <w:rsid w:val="00BD5F7E"/>
    <w:rsid w:val="00BD645A"/>
    <w:rsid w:val="00BE0F78"/>
    <w:rsid w:val="00BE2C7E"/>
    <w:rsid w:val="00BE4904"/>
    <w:rsid w:val="00BE4FBB"/>
    <w:rsid w:val="00BE57CF"/>
    <w:rsid w:val="00BE5970"/>
    <w:rsid w:val="00BE7356"/>
    <w:rsid w:val="00BF0485"/>
    <w:rsid w:val="00BF1600"/>
    <w:rsid w:val="00BF2F9D"/>
    <w:rsid w:val="00BF3582"/>
    <w:rsid w:val="00BF77CA"/>
    <w:rsid w:val="00BF7827"/>
    <w:rsid w:val="00C01BE6"/>
    <w:rsid w:val="00C065F5"/>
    <w:rsid w:val="00C06CD3"/>
    <w:rsid w:val="00C077EF"/>
    <w:rsid w:val="00C07AA1"/>
    <w:rsid w:val="00C07C5A"/>
    <w:rsid w:val="00C07F16"/>
    <w:rsid w:val="00C109E8"/>
    <w:rsid w:val="00C1226F"/>
    <w:rsid w:val="00C127AD"/>
    <w:rsid w:val="00C137DD"/>
    <w:rsid w:val="00C13F55"/>
    <w:rsid w:val="00C13FED"/>
    <w:rsid w:val="00C14279"/>
    <w:rsid w:val="00C1462A"/>
    <w:rsid w:val="00C1564E"/>
    <w:rsid w:val="00C16088"/>
    <w:rsid w:val="00C219FC"/>
    <w:rsid w:val="00C239A9"/>
    <w:rsid w:val="00C24749"/>
    <w:rsid w:val="00C24A98"/>
    <w:rsid w:val="00C250E4"/>
    <w:rsid w:val="00C25DC3"/>
    <w:rsid w:val="00C26C4D"/>
    <w:rsid w:val="00C278C5"/>
    <w:rsid w:val="00C32DD2"/>
    <w:rsid w:val="00C32FC3"/>
    <w:rsid w:val="00C346BA"/>
    <w:rsid w:val="00C36E1B"/>
    <w:rsid w:val="00C40483"/>
    <w:rsid w:val="00C41F6E"/>
    <w:rsid w:val="00C44010"/>
    <w:rsid w:val="00C4610C"/>
    <w:rsid w:val="00C47107"/>
    <w:rsid w:val="00C47FEE"/>
    <w:rsid w:val="00C50AA6"/>
    <w:rsid w:val="00C511BE"/>
    <w:rsid w:val="00C512EC"/>
    <w:rsid w:val="00C5289C"/>
    <w:rsid w:val="00C53691"/>
    <w:rsid w:val="00C5482B"/>
    <w:rsid w:val="00C55A21"/>
    <w:rsid w:val="00C56743"/>
    <w:rsid w:val="00C60ABF"/>
    <w:rsid w:val="00C624C3"/>
    <w:rsid w:val="00C63390"/>
    <w:rsid w:val="00C7002B"/>
    <w:rsid w:val="00C70BC9"/>
    <w:rsid w:val="00C718AD"/>
    <w:rsid w:val="00C71B8D"/>
    <w:rsid w:val="00C72CAD"/>
    <w:rsid w:val="00C72E2B"/>
    <w:rsid w:val="00C761EF"/>
    <w:rsid w:val="00C761F3"/>
    <w:rsid w:val="00C773EC"/>
    <w:rsid w:val="00C77ACE"/>
    <w:rsid w:val="00C800A1"/>
    <w:rsid w:val="00C81245"/>
    <w:rsid w:val="00C83B63"/>
    <w:rsid w:val="00C84955"/>
    <w:rsid w:val="00C85F60"/>
    <w:rsid w:val="00C86A05"/>
    <w:rsid w:val="00C86CEE"/>
    <w:rsid w:val="00C909BC"/>
    <w:rsid w:val="00CA0BAF"/>
    <w:rsid w:val="00CA34CE"/>
    <w:rsid w:val="00CA5422"/>
    <w:rsid w:val="00CA5D76"/>
    <w:rsid w:val="00CB0A7A"/>
    <w:rsid w:val="00CB1163"/>
    <w:rsid w:val="00CB6768"/>
    <w:rsid w:val="00CB7094"/>
    <w:rsid w:val="00CC1FC9"/>
    <w:rsid w:val="00CC22A7"/>
    <w:rsid w:val="00CC303D"/>
    <w:rsid w:val="00CD35A2"/>
    <w:rsid w:val="00CD38BA"/>
    <w:rsid w:val="00CD656F"/>
    <w:rsid w:val="00CD77D1"/>
    <w:rsid w:val="00CD7E7D"/>
    <w:rsid w:val="00CE172B"/>
    <w:rsid w:val="00CE2AE6"/>
    <w:rsid w:val="00CE31F4"/>
    <w:rsid w:val="00CE503F"/>
    <w:rsid w:val="00CE6942"/>
    <w:rsid w:val="00CE6AEB"/>
    <w:rsid w:val="00CE7004"/>
    <w:rsid w:val="00CE7DE9"/>
    <w:rsid w:val="00CF2D21"/>
    <w:rsid w:val="00CF3D1B"/>
    <w:rsid w:val="00CF68F8"/>
    <w:rsid w:val="00D01B6F"/>
    <w:rsid w:val="00D04B1F"/>
    <w:rsid w:val="00D06192"/>
    <w:rsid w:val="00D07ED0"/>
    <w:rsid w:val="00D07FAF"/>
    <w:rsid w:val="00D10793"/>
    <w:rsid w:val="00D1231F"/>
    <w:rsid w:val="00D12AF0"/>
    <w:rsid w:val="00D13804"/>
    <w:rsid w:val="00D142BE"/>
    <w:rsid w:val="00D14804"/>
    <w:rsid w:val="00D15C79"/>
    <w:rsid w:val="00D1625A"/>
    <w:rsid w:val="00D24360"/>
    <w:rsid w:val="00D243BD"/>
    <w:rsid w:val="00D262FA"/>
    <w:rsid w:val="00D26A88"/>
    <w:rsid w:val="00D26AA9"/>
    <w:rsid w:val="00D2762C"/>
    <w:rsid w:val="00D27BCA"/>
    <w:rsid w:val="00D315ED"/>
    <w:rsid w:val="00D318E9"/>
    <w:rsid w:val="00D31FA6"/>
    <w:rsid w:val="00D36113"/>
    <w:rsid w:val="00D37A58"/>
    <w:rsid w:val="00D4476B"/>
    <w:rsid w:val="00D45889"/>
    <w:rsid w:val="00D473F9"/>
    <w:rsid w:val="00D50348"/>
    <w:rsid w:val="00D508E7"/>
    <w:rsid w:val="00D53324"/>
    <w:rsid w:val="00D57EE9"/>
    <w:rsid w:val="00D6163D"/>
    <w:rsid w:val="00D6175E"/>
    <w:rsid w:val="00D64B54"/>
    <w:rsid w:val="00D654A8"/>
    <w:rsid w:val="00D6681E"/>
    <w:rsid w:val="00D70622"/>
    <w:rsid w:val="00D70A4A"/>
    <w:rsid w:val="00D72499"/>
    <w:rsid w:val="00D75A59"/>
    <w:rsid w:val="00D77AC1"/>
    <w:rsid w:val="00D8094C"/>
    <w:rsid w:val="00D80CC1"/>
    <w:rsid w:val="00D81A78"/>
    <w:rsid w:val="00D862B2"/>
    <w:rsid w:val="00D87D3F"/>
    <w:rsid w:val="00D908BF"/>
    <w:rsid w:val="00D9141D"/>
    <w:rsid w:val="00D92A92"/>
    <w:rsid w:val="00D95D62"/>
    <w:rsid w:val="00D977AD"/>
    <w:rsid w:val="00DA2096"/>
    <w:rsid w:val="00DA4C58"/>
    <w:rsid w:val="00DA6FD4"/>
    <w:rsid w:val="00DB0BBE"/>
    <w:rsid w:val="00DB167B"/>
    <w:rsid w:val="00DB2784"/>
    <w:rsid w:val="00DB34D1"/>
    <w:rsid w:val="00DB4813"/>
    <w:rsid w:val="00DB5583"/>
    <w:rsid w:val="00DB634B"/>
    <w:rsid w:val="00DB6772"/>
    <w:rsid w:val="00DB742D"/>
    <w:rsid w:val="00DB7554"/>
    <w:rsid w:val="00DC1471"/>
    <w:rsid w:val="00DC2E13"/>
    <w:rsid w:val="00DC4D24"/>
    <w:rsid w:val="00DC6676"/>
    <w:rsid w:val="00DD1300"/>
    <w:rsid w:val="00DD1AEB"/>
    <w:rsid w:val="00DD4B1D"/>
    <w:rsid w:val="00DD4F0B"/>
    <w:rsid w:val="00DD4F4C"/>
    <w:rsid w:val="00DD55F8"/>
    <w:rsid w:val="00DE08EC"/>
    <w:rsid w:val="00DE5461"/>
    <w:rsid w:val="00DE58AF"/>
    <w:rsid w:val="00DE5F27"/>
    <w:rsid w:val="00DF1126"/>
    <w:rsid w:val="00DF2357"/>
    <w:rsid w:val="00DF423F"/>
    <w:rsid w:val="00DF490A"/>
    <w:rsid w:val="00DF560C"/>
    <w:rsid w:val="00DF660A"/>
    <w:rsid w:val="00E00A7A"/>
    <w:rsid w:val="00E03313"/>
    <w:rsid w:val="00E03FD4"/>
    <w:rsid w:val="00E10373"/>
    <w:rsid w:val="00E15235"/>
    <w:rsid w:val="00E15BA1"/>
    <w:rsid w:val="00E171C0"/>
    <w:rsid w:val="00E17DD4"/>
    <w:rsid w:val="00E205DC"/>
    <w:rsid w:val="00E208A8"/>
    <w:rsid w:val="00E225B8"/>
    <w:rsid w:val="00E25128"/>
    <w:rsid w:val="00E27875"/>
    <w:rsid w:val="00E30CD9"/>
    <w:rsid w:val="00E329CD"/>
    <w:rsid w:val="00E33273"/>
    <w:rsid w:val="00E36A5C"/>
    <w:rsid w:val="00E43FB4"/>
    <w:rsid w:val="00E51311"/>
    <w:rsid w:val="00E527D3"/>
    <w:rsid w:val="00E52FA2"/>
    <w:rsid w:val="00E56728"/>
    <w:rsid w:val="00E57ACE"/>
    <w:rsid w:val="00E60695"/>
    <w:rsid w:val="00E60882"/>
    <w:rsid w:val="00E633F6"/>
    <w:rsid w:val="00E64368"/>
    <w:rsid w:val="00E64548"/>
    <w:rsid w:val="00E65939"/>
    <w:rsid w:val="00E65E31"/>
    <w:rsid w:val="00E67920"/>
    <w:rsid w:val="00E67F2D"/>
    <w:rsid w:val="00E7089B"/>
    <w:rsid w:val="00E7228A"/>
    <w:rsid w:val="00E74822"/>
    <w:rsid w:val="00E7489F"/>
    <w:rsid w:val="00E75191"/>
    <w:rsid w:val="00E80E9C"/>
    <w:rsid w:val="00E82151"/>
    <w:rsid w:val="00E82E16"/>
    <w:rsid w:val="00E83926"/>
    <w:rsid w:val="00E848F7"/>
    <w:rsid w:val="00E85B30"/>
    <w:rsid w:val="00E86507"/>
    <w:rsid w:val="00E87063"/>
    <w:rsid w:val="00E91B60"/>
    <w:rsid w:val="00E9218A"/>
    <w:rsid w:val="00E92A3F"/>
    <w:rsid w:val="00E93E60"/>
    <w:rsid w:val="00E956F5"/>
    <w:rsid w:val="00E969D6"/>
    <w:rsid w:val="00E96F7D"/>
    <w:rsid w:val="00E970D3"/>
    <w:rsid w:val="00EA2BEF"/>
    <w:rsid w:val="00EA3224"/>
    <w:rsid w:val="00EA3366"/>
    <w:rsid w:val="00EA355E"/>
    <w:rsid w:val="00EA3958"/>
    <w:rsid w:val="00EB0BAC"/>
    <w:rsid w:val="00EB1A03"/>
    <w:rsid w:val="00EB1F4C"/>
    <w:rsid w:val="00EB20AC"/>
    <w:rsid w:val="00EB333C"/>
    <w:rsid w:val="00EB345B"/>
    <w:rsid w:val="00EB4800"/>
    <w:rsid w:val="00EB5102"/>
    <w:rsid w:val="00EB72C5"/>
    <w:rsid w:val="00EC2583"/>
    <w:rsid w:val="00EC3688"/>
    <w:rsid w:val="00EC4174"/>
    <w:rsid w:val="00EC42E7"/>
    <w:rsid w:val="00EC54FA"/>
    <w:rsid w:val="00EC5978"/>
    <w:rsid w:val="00ED14B1"/>
    <w:rsid w:val="00ED2469"/>
    <w:rsid w:val="00ED36C0"/>
    <w:rsid w:val="00ED77FF"/>
    <w:rsid w:val="00EE218A"/>
    <w:rsid w:val="00EE32FF"/>
    <w:rsid w:val="00EE6553"/>
    <w:rsid w:val="00EE7B58"/>
    <w:rsid w:val="00EF05C2"/>
    <w:rsid w:val="00EF23BD"/>
    <w:rsid w:val="00EF611C"/>
    <w:rsid w:val="00EF6528"/>
    <w:rsid w:val="00F003E9"/>
    <w:rsid w:val="00F02789"/>
    <w:rsid w:val="00F04C9E"/>
    <w:rsid w:val="00F06721"/>
    <w:rsid w:val="00F06DBE"/>
    <w:rsid w:val="00F1229F"/>
    <w:rsid w:val="00F12729"/>
    <w:rsid w:val="00F13C20"/>
    <w:rsid w:val="00F15561"/>
    <w:rsid w:val="00F1588D"/>
    <w:rsid w:val="00F16452"/>
    <w:rsid w:val="00F1657D"/>
    <w:rsid w:val="00F1709E"/>
    <w:rsid w:val="00F17F9B"/>
    <w:rsid w:val="00F2004E"/>
    <w:rsid w:val="00F24E63"/>
    <w:rsid w:val="00F32819"/>
    <w:rsid w:val="00F33385"/>
    <w:rsid w:val="00F33C91"/>
    <w:rsid w:val="00F37F52"/>
    <w:rsid w:val="00F4147E"/>
    <w:rsid w:val="00F41D92"/>
    <w:rsid w:val="00F42928"/>
    <w:rsid w:val="00F42B05"/>
    <w:rsid w:val="00F44BA7"/>
    <w:rsid w:val="00F462DF"/>
    <w:rsid w:val="00F47CE9"/>
    <w:rsid w:val="00F5149E"/>
    <w:rsid w:val="00F5264E"/>
    <w:rsid w:val="00F62DE7"/>
    <w:rsid w:val="00F62F19"/>
    <w:rsid w:val="00F643D4"/>
    <w:rsid w:val="00F71A56"/>
    <w:rsid w:val="00F72F4F"/>
    <w:rsid w:val="00F815B2"/>
    <w:rsid w:val="00F83F2F"/>
    <w:rsid w:val="00F863D6"/>
    <w:rsid w:val="00F90BA3"/>
    <w:rsid w:val="00F90D4F"/>
    <w:rsid w:val="00F93F40"/>
    <w:rsid w:val="00F9457C"/>
    <w:rsid w:val="00F9550C"/>
    <w:rsid w:val="00F96622"/>
    <w:rsid w:val="00FB05CF"/>
    <w:rsid w:val="00FB05EA"/>
    <w:rsid w:val="00FB08DF"/>
    <w:rsid w:val="00FB2A02"/>
    <w:rsid w:val="00FB3063"/>
    <w:rsid w:val="00FB4B18"/>
    <w:rsid w:val="00FB5C55"/>
    <w:rsid w:val="00FB7218"/>
    <w:rsid w:val="00FB7E23"/>
    <w:rsid w:val="00FC5FEF"/>
    <w:rsid w:val="00FC6F04"/>
    <w:rsid w:val="00FD2146"/>
    <w:rsid w:val="00FD7085"/>
    <w:rsid w:val="00FE012E"/>
    <w:rsid w:val="00FE09D2"/>
    <w:rsid w:val="00FE2C0B"/>
    <w:rsid w:val="00FE5D41"/>
    <w:rsid w:val="00FE63A1"/>
    <w:rsid w:val="00FF1B40"/>
    <w:rsid w:val="00FF33D3"/>
    <w:rsid w:val="00FF3A2D"/>
    <w:rsid w:val="00FF3DEC"/>
    <w:rsid w:val="00FF607A"/>
    <w:rsid w:val="00FF7333"/>
    <w:rsid w:val="00FF7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7C1A3"/>
  <w15:docId w15:val="{3048BC8C-950D-4F44-A45F-3F0255C1E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D9C"/>
    <w:pPr>
      <w:spacing w:after="120" w:line="276" w:lineRule="auto"/>
      <w:ind w:firstLine="720"/>
      <w:jc w:val="both"/>
    </w:pPr>
    <w:rPr>
      <w:lang w:val="vi-VN"/>
    </w:rPr>
  </w:style>
  <w:style w:type="paragraph" w:styleId="Heading1">
    <w:name w:val="heading 1"/>
    <w:basedOn w:val="Normal"/>
    <w:next w:val="Normal"/>
    <w:link w:val="Heading1Char"/>
    <w:uiPriority w:val="9"/>
    <w:qFormat/>
    <w:rsid w:val="0016544B"/>
    <w:pPr>
      <w:keepNext/>
      <w:keepLines/>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16544B"/>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C25DC3"/>
    <w:pPr>
      <w:keepNext/>
      <w:keepLines/>
      <w:outlineLvl w:val="2"/>
    </w:pPr>
    <w:rPr>
      <w:rFonts w:eastAsiaTheme="majorEastAsia" w:cstheme="majorBidi"/>
      <w:bCs/>
      <w:lang w:val="en-US"/>
    </w:rPr>
  </w:style>
  <w:style w:type="paragraph" w:styleId="Heading4">
    <w:name w:val="heading 4"/>
    <w:basedOn w:val="Normal"/>
    <w:next w:val="Normal"/>
    <w:link w:val="Heading4Char"/>
    <w:uiPriority w:val="9"/>
    <w:unhideWhenUsed/>
    <w:qFormat/>
    <w:rsid w:val="00F5264E"/>
    <w:pPr>
      <w:keepNext/>
      <w:keepLines/>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C70BC9"/>
    <w:pPr>
      <w:keepNext/>
      <w:keepLines/>
      <w:outlineLvl w:val="4"/>
    </w:pPr>
    <w:rPr>
      <w:rFonts w:eastAsiaTheme="majorEastAsia" w:cs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5D265B"/>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5D265B"/>
    <w:rPr>
      <w:rFonts w:eastAsia="Times New Roman" w:cs="Times New Roman"/>
      <w:sz w:val="24"/>
      <w:szCs w:val="24"/>
    </w:rPr>
  </w:style>
  <w:style w:type="paragraph" w:styleId="BalloonText">
    <w:name w:val="Balloon Text"/>
    <w:basedOn w:val="Normal"/>
    <w:link w:val="BalloonTextChar"/>
    <w:uiPriority w:val="99"/>
    <w:semiHidden/>
    <w:unhideWhenUsed/>
    <w:rsid w:val="009822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2D6"/>
    <w:rPr>
      <w:rFonts w:ascii="Segoe UI" w:hAnsi="Segoe UI" w:cs="Segoe UI"/>
      <w:sz w:val="18"/>
      <w:szCs w:val="18"/>
      <w:lang w:val="vi-VN"/>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Footnot"/>
    <w:basedOn w:val="Normal"/>
    <w:link w:val="FootnoteTextChar"/>
    <w:qFormat/>
    <w:rsid w:val="006535ED"/>
    <w:pPr>
      <w:spacing w:after="0" w:line="240" w:lineRule="auto"/>
    </w:pPr>
    <w:rPr>
      <w:rFonts w:ascii=".VnTime" w:eastAsia="Times New Roman" w:hAnsi=".VnTime" w:cs="Times New Roman"/>
      <w:sz w:val="20"/>
      <w:szCs w:val="20"/>
      <w:lang w:val="en-US"/>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rsid w:val="006535ED"/>
    <w:rPr>
      <w:rFonts w:ascii=".VnTime" w:eastAsia="Times New Roman" w:hAnsi=".VnTime" w:cs="Times New Roman"/>
      <w:sz w:val="20"/>
      <w:szCs w:val="20"/>
    </w:rPr>
  </w:style>
  <w:style w:type="paragraph" w:styleId="ListParagraph">
    <w:name w:val="List Paragraph"/>
    <w:basedOn w:val="Normal"/>
    <w:uiPriority w:val="34"/>
    <w:qFormat/>
    <w:rsid w:val="005407CE"/>
    <w:pPr>
      <w:ind w:left="720"/>
      <w:contextualSpacing/>
    </w:pPr>
  </w:style>
  <w:style w:type="paragraph" w:styleId="Subtitle">
    <w:name w:val="Subtitle"/>
    <w:basedOn w:val="Normal"/>
    <w:next w:val="Normal"/>
    <w:link w:val="SubtitleChar"/>
    <w:uiPriority w:val="11"/>
    <w:qFormat/>
    <w:rsid w:val="0004234A"/>
    <w:pPr>
      <w:numPr>
        <w:ilvl w:val="1"/>
      </w:numPr>
      <w:ind w:firstLine="720"/>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04234A"/>
    <w:rPr>
      <w:rFonts w:asciiTheme="majorHAnsi" w:eastAsiaTheme="majorEastAsia" w:hAnsiTheme="majorHAnsi" w:cstheme="majorBidi"/>
      <w:i/>
      <w:iCs/>
      <w:color w:val="5B9BD5" w:themeColor="accent1"/>
      <w:spacing w:val="15"/>
      <w:sz w:val="24"/>
      <w:szCs w:val="24"/>
      <w:lang w:val="vi-VN"/>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
    <w:basedOn w:val="DefaultParagraphFont"/>
    <w:link w:val="Char2"/>
    <w:qFormat/>
    <w:rsid w:val="00B444AB"/>
    <w:rPr>
      <w:vertAlign w:val="superscript"/>
    </w:rPr>
  </w:style>
  <w:style w:type="character" w:customStyle="1" w:styleId="Heading3Char">
    <w:name w:val="Heading 3 Char"/>
    <w:basedOn w:val="DefaultParagraphFont"/>
    <w:link w:val="Heading3"/>
    <w:uiPriority w:val="9"/>
    <w:rsid w:val="00C25DC3"/>
    <w:rPr>
      <w:rFonts w:eastAsiaTheme="majorEastAsia" w:cstheme="majorBidi"/>
      <w:bCs/>
    </w:rPr>
  </w:style>
  <w:style w:type="paragraph" w:styleId="BodyTextIndent">
    <w:name w:val="Body Text Indent"/>
    <w:basedOn w:val="Normal"/>
    <w:link w:val="BodyTextIndentChar"/>
    <w:rsid w:val="0038090D"/>
    <w:pPr>
      <w:spacing w:after="0" w:line="240" w:lineRule="auto"/>
    </w:pPr>
    <w:rPr>
      <w:rFonts w:ascii=".VnTime" w:eastAsia="Times New Roman" w:hAnsi=".VnTime" w:cs="Times New Roman"/>
      <w:sz w:val="24"/>
      <w:szCs w:val="20"/>
      <w:lang w:val="en-US"/>
    </w:rPr>
  </w:style>
  <w:style w:type="character" w:customStyle="1" w:styleId="BodyTextIndentChar">
    <w:name w:val="Body Text Indent Char"/>
    <w:basedOn w:val="DefaultParagraphFont"/>
    <w:link w:val="BodyTextIndent"/>
    <w:rsid w:val="0038090D"/>
    <w:rPr>
      <w:rFonts w:ascii=".VnTime" w:eastAsia="Times New Roman" w:hAnsi=".VnTime" w:cs="Times New Roman"/>
      <w:sz w:val="24"/>
      <w:szCs w:val="20"/>
    </w:rPr>
  </w:style>
  <w:style w:type="paragraph" w:styleId="Header">
    <w:name w:val="header"/>
    <w:basedOn w:val="Normal"/>
    <w:link w:val="HeaderChar"/>
    <w:uiPriority w:val="99"/>
    <w:unhideWhenUsed/>
    <w:rsid w:val="004D0F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FA3"/>
    <w:rPr>
      <w:rFonts w:asciiTheme="minorHAnsi" w:hAnsiTheme="minorHAnsi"/>
      <w:sz w:val="22"/>
      <w:lang w:val="vi-VN"/>
    </w:rPr>
  </w:style>
  <w:style w:type="paragraph" w:styleId="Footer">
    <w:name w:val="footer"/>
    <w:basedOn w:val="Normal"/>
    <w:link w:val="FooterChar"/>
    <w:uiPriority w:val="99"/>
    <w:unhideWhenUsed/>
    <w:rsid w:val="004D0F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FA3"/>
    <w:rPr>
      <w:rFonts w:asciiTheme="minorHAnsi" w:hAnsiTheme="minorHAnsi"/>
      <w:sz w:val="22"/>
      <w:lang w:val="vi-VN"/>
    </w:rPr>
  </w:style>
  <w:style w:type="character" w:styleId="Hyperlink">
    <w:name w:val="Hyperlink"/>
    <w:basedOn w:val="DefaultParagraphFont"/>
    <w:uiPriority w:val="99"/>
    <w:unhideWhenUsed/>
    <w:rsid w:val="00C26C4D"/>
    <w:rPr>
      <w:color w:val="0563C1" w:themeColor="hyperlink"/>
      <w:u w:val="single"/>
    </w:rPr>
  </w:style>
  <w:style w:type="table" w:styleId="TableGrid">
    <w:name w:val="Table Grid"/>
    <w:basedOn w:val="TableNormal"/>
    <w:uiPriority w:val="39"/>
    <w:rsid w:val="00167C00"/>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544B"/>
    <w:rPr>
      <w:rFonts w:eastAsiaTheme="majorEastAsia" w:cstheme="majorBidi"/>
      <w:b/>
      <w:sz w:val="24"/>
      <w:szCs w:val="32"/>
      <w:lang w:val="vi-VN"/>
    </w:rPr>
  </w:style>
  <w:style w:type="character" w:customStyle="1" w:styleId="Heading2Char">
    <w:name w:val="Heading 2 Char"/>
    <w:basedOn w:val="DefaultParagraphFont"/>
    <w:link w:val="Heading2"/>
    <w:uiPriority w:val="9"/>
    <w:rsid w:val="0016544B"/>
    <w:rPr>
      <w:rFonts w:eastAsiaTheme="majorEastAsia" w:cstheme="majorBidi"/>
      <w:b/>
      <w:szCs w:val="26"/>
      <w:lang w:val="vi-VN"/>
    </w:rPr>
  </w:style>
  <w:style w:type="character" w:customStyle="1" w:styleId="Heading4Char">
    <w:name w:val="Heading 4 Char"/>
    <w:basedOn w:val="DefaultParagraphFont"/>
    <w:link w:val="Heading4"/>
    <w:uiPriority w:val="9"/>
    <w:rsid w:val="00F5264E"/>
    <w:rPr>
      <w:rFonts w:eastAsiaTheme="majorEastAsia" w:cstheme="majorBidi"/>
      <w:i/>
      <w:iCs/>
      <w:u w:val="single"/>
      <w:lang w:val="vi-VN"/>
    </w:rPr>
  </w:style>
  <w:style w:type="character" w:customStyle="1" w:styleId="Heading5Char">
    <w:name w:val="Heading 5 Char"/>
    <w:basedOn w:val="DefaultParagraphFont"/>
    <w:link w:val="Heading5"/>
    <w:uiPriority w:val="9"/>
    <w:rsid w:val="00C70BC9"/>
    <w:rPr>
      <w:rFonts w:eastAsiaTheme="majorEastAsia" w:cstheme="majorBidi"/>
      <w:u w:val="single"/>
      <w:lang w:val="vi-VN"/>
    </w:rPr>
  </w:style>
  <w:style w:type="character" w:styleId="CommentReference">
    <w:name w:val="annotation reference"/>
    <w:basedOn w:val="DefaultParagraphFont"/>
    <w:uiPriority w:val="99"/>
    <w:semiHidden/>
    <w:unhideWhenUsed/>
    <w:rsid w:val="002607FF"/>
    <w:rPr>
      <w:sz w:val="16"/>
      <w:szCs w:val="16"/>
    </w:rPr>
  </w:style>
  <w:style w:type="paragraph" w:styleId="CommentText">
    <w:name w:val="annotation text"/>
    <w:basedOn w:val="Normal"/>
    <w:link w:val="CommentTextChar"/>
    <w:uiPriority w:val="99"/>
    <w:unhideWhenUsed/>
    <w:rsid w:val="002607FF"/>
    <w:pPr>
      <w:spacing w:line="240" w:lineRule="auto"/>
    </w:pPr>
    <w:rPr>
      <w:sz w:val="20"/>
      <w:szCs w:val="20"/>
    </w:rPr>
  </w:style>
  <w:style w:type="character" w:customStyle="1" w:styleId="CommentTextChar">
    <w:name w:val="Comment Text Char"/>
    <w:basedOn w:val="DefaultParagraphFont"/>
    <w:link w:val="CommentText"/>
    <w:uiPriority w:val="99"/>
    <w:rsid w:val="002607FF"/>
    <w:rPr>
      <w:sz w:val="20"/>
      <w:szCs w:val="20"/>
      <w:lang w:val="vi-VN"/>
    </w:rPr>
  </w:style>
  <w:style w:type="paragraph" w:styleId="CommentSubject">
    <w:name w:val="annotation subject"/>
    <w:basedOn w:val="CommentText"/>
    <w:next w:val="CommentText"/>
    <w:link w:val="CommentSubjectChar"/>
    <w:uiPriority w:val="99"/>
    <w:semiHidden/>
    <w:unhideWhenUsed/>
    <w:rsid w:val="002607FF"/>
    <w:rPr>
      <w:b/>
      <w:bCs/>
    </w:rPr>
  </w:style>
  <w:style w:type="character" w:customStyle="1" w:styleId="CommentSubjectChar">
    <w:name w:val="Comment Subject Char"/>
    <w:basedOn w:val="CommentTextChar"/>
    <w:link w:val="CommentSubject"/>
    <w:uiPriority w:val="99"/>
    <w:semiHidden/>
    <w:rsid w:val="002607FF"/>
    <w:rPr>
      <w:b/>
      <w:bCs/>
      <w:sz w:val="20"/>
      <w:szCs w:val="20"/>
      <w:lang w:val="vi-VN"/>
    </w:rPr>
  </w:style>
  <w:style w:type="paragraph" w:styleId="Revision">
    <w:name w:val="Revision"/>
    <w:hidden/>
    <w:uiPriority w:val="99"/>
    <w:semiHidden/>
    <w:rsid w:val="00A32CA6"/>
    <w:pPr>
      <w:spacing w:after="0" w:line="240" w:lineRule="auto"/>
    </w:pPr>
    <w:rPr>
      <w:lang w:val="vi-VN"/>
    </w:rPr>
  </w:style>
  <w:style w:type="table" w:customStyle="1" w:styleId="TableGrid1">
    <w:name w:val="Table Grid1"/>
    <w:basedOn w:val="TableNormal"/>
    <w:next w:val="TableGrid"/>
    <w:uiPriority w:val="39"/>
    <w:rsid w:val="00D142BE"/>
    <w:pPr>
      <w:spacing w:after="0" w:line="240" w:lineRule="auto"/>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D14804"/>
    <w:pPr>
      <w:spacing w:line="480" w:lineRule="auto"/>
      <w:ind w:left="360"/>
    </w:pPr>
  </w:style>
  <w:style w:type="character" w:customStyle="1" w:styleId="BodyTextIndent2Char">
    <w:name w:val="Body Text Indent 2 Char"/>
    <w:basedOn w:val="DefaultParagraphFont"/>
    <w:link w:val="BodyTextIndent2"/>
    <w:uiPriority w:val="99"/>
    <w:semiHidden/>
    <w:rsid w:val="00D14804"/>
    <w:rPr>
      <w:lang w:val="vi-VN"/>
    </w:rPr>
  </w:style>
  <w:style w:type="paragraph" w:styleId="NoSpacing">
    <w:name w:val="No Spacing"/>
    <w:uiPriority w:val="1"/>
    <w:qFormat/>
    <w:rsid w:val="00C25DC3"/>
    <w:pPr>
      <w:spacing w:after="0" w:line="240" w:lineRule="auto"/>
      <w:ind w:firstLine="720"/>
      <w:jc w:val="both"/>
    </w:pPr>
    <w:rPr>
      <w:lang w:val="vi-VN"/>
    </w:rPr>
  </w:style>
  <w:style w:type="paragraph" w:customStyle="1" w:styleId="CharChar12">
    <w:name w:val="Char Char12"/>
    <w:basedOn w:val="Normal"/>
    <w:rsid w:val="00EE7B58"/>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CharChar120">
    <w:name w:val="Char Char12"/>
    <w:basedOn w:val="Normal"/>
    <w:rsid w:val="002331A3"/>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character" w:customStyle="1" w:styleId="detail">
    <w:name w:val="detail"/>
    <w:rsid w:val="00DC6676"/>
  </w:style>
  <w:style w:type="paragraph" w:customStyle="1" w:styleId="Char2">
    <w:name w:val="Char2"/>
    <w:basedOn w:val="Normal"/>
    <w:link w:val="FootnoteReference"/>
    <w:uiPriority w:val="99"/>
    <w:rsid w:val="00A502D1"/>
    <w:pPr>
      <w:spacing w:after="160" w:line="240" w:lineRule="exact"/>
      <w:ind w:firstLine="0"/>
      <w:jc w:val="left"/>
    </w:pPr>
    <w:rPr>
      <w:vertAlign w:val="superscript"/>
      <w:lang w:val="en-US"/>
    </w:rPr>
  </w:style>
  <w:style w:type="paragraph" w:customStyle="1" w:styleId="CharChar121">
    <w:name w:val="Char Char12"/>
    <w:basedOn w:val="Normal"/>
    <w:rsid w:val="00D13804"/>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CharChar122">
    <w:name w:val="Char Char12"/>
    <w:basedOn w:val="Normal"/>
    <w:rsid w:val="00BD0B8C"/>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rsid w:val="00436092"/>
    <w:pPr>
      <w:spacing w:after="160" w:line="240" w:lineRule="exact"/>
      <w:ind w:firstLine="0"/>
      <w:jc w:val="left"/>
    </w:pPr>
    <w:rPr>
      <w:vertAlign w:val="superscript"/>
      <w:lang w:val="en-US"/>
    </w:rPr>
  </w:style>
  <w:style w:type="paragraph" w:customStyle="1" w:styleId="CharChar123">
    <w:name w:val="Char Char12"/>
    <w:basedOn w:val="Normal"/>
    <w:rsid w:val="002802E6"/>
    <w:pPr>
      <w:pageBreakBefore/>
      <w:spacing w:before="100" w:beforeAutospacing="1" w:after="100" w:afterAutospacing="1" w:line="240" w:lineRule="auto"/>
      <w:ind w:firstLine="0"/>
      <w:jc w:val="left"/>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76830">
      <w:bodyDiv w:val="1"/>
      <w:marLeft w:val="0"/>
      <w:marRight w:val="0"/>
      <w:marTop w:val="0"/>
      <w:marBottom w:val="0"/>
      <w:divBdr>
        <w:top w:val="none" w:sz="0" w:space="0" w:color="auto"/>
        <w:left w:val="none" w:sz="0" w:space="0" w:color="auto"/>
        <w:bottom w:val="none" w:sz="0" w:space="0" w:color="auto"/>
        <w:right w:val="none" w:sz="0" w:space="0" w:color="auto"/>
      </w:divBdr>
    </w:div>
    <w:div w:id="747382162">
      <w:bodyDiv w:val="1"/>
      <w:marLeft w:val="0"/>
      <w:marRight w:val="0"/>
      <w:marTop w:val="0"/>
      <w:marBottom w:val="0"/>
      <w:divBdr>
        <w:top w:val="none" w:sz="0" w:space="0" w:color="auto"/>
        <w:left w:val="none" w:sz="0" w:space="0" w:color="auto"/>
        <w:bottom w:val="none" w:sz="0" w:space="0" w:color="auto"/>
        <w:right w:val="none" w:sz="0" w:space="0" w:color="auto"/>
      </w:divBdr>
    </w:div>
    <w:div w:id="874271212">
      <w:bodyDiv w:val="1"/>
      <w:marLeft w:val="0"/>
      <w:marRight w:val="0"/>
      <w:marTop w:val="0"/>
      <w:marBottom w:val="0"/>
      <w:divBdr>
        <w:top w:val="none" w:sz="0" w:space="0" w:color="auto"/>
        <w:left w:val="none" w:sz="0" w:space="0" w:color="auto"/>
        <w:bottom w:val="none" w:sz="0" w:space="0" w:color="auto"/>
        <w:right w:val="none" w:sz="0" w:space="0" w:color="auto"/>
      </w:divBdr>
    </w:div>
    <w:div w:id="1274093443">
      <w:bodyDiv w:val="1"/>
      <w:marLeft w:val="0"/>
      <w:marRight w:val="0"/>
      <w:marTop w:val="0"/>
      <w:marBottom w:val="0"/>
      <w:divBdr>
        <w:top w:val="none" w:sz="0" w:space="0" w:color="auto"/>
        <w:left w:val="none" w:sz="0" w:space="0" w:color="auto"/>
        <w:bottom w:val="none" w:sz="0" w:space="0" w:color="auto"/>
        <w:right w:val="none" w:sz="0" w:space="0" w:color="auto"/>
      </w:divBdr>
    </w:div>
    <w:div w:id="1737972121">
      <w:bodyDiv w:val="1"/>
      <w:marLeft w:val="0"/>
      <w:marRight w:val="0"/>
      <w:marTop w:val="0"/>
      <w:marBottom w:val="0"/>
      <w:divBdr>
        <w:top w:val="none" w:sz="0" w:space="0" w:color="auto"/>
        <w:left w:val="none" w:sz="0" w:space="0" w:color="auto"/>
        <w:bottom w:val="none" w:sz="0" w:space="0" w:color="auto"/>
        <w:right w:val="none" w:sz="0" w:space="0" w:color="auto"/>
      </w:divBdr>
      <w:divsChild>
        <w:div w:id="1285233148">
          <w:marLeft w:val="0"/>
          <w:marRight w:val="0"/>
          <w:marTop w:val="0"/>
          <w:marBottom w:val="0"/>
          <w:divBdr>
            <w:top w:val="none" w:sz="0" w:space="0" w:color="auto"/>
            <w:left w:val="none" w:sz="0" w:space="0" w:color="auto"/>
            <w:bottom w:val="none" w:sz="0" w:space="0" w:color="auto"/>
            <w:right w:val="none" w:sz="0" w:space="0" w:color="auto"/>
          </w:divBdr>
        </w:div>
        <w:div w:id="1829900049">
          <w:marLeft w:val="0"/>
          <w:marRight w:val="0"/>
          <w:marTop w:val="0"/>
          <w:marBottom w:val="0"/>
          <w:divBdr>
            <w:top w:val="none" w:sz="0" w:space="0" w:color="auto"/>
            <w:left w:val="none" w:sz="0" w:space="0" w:color="auto"/>
            <w:bottom w:val="none" w:sz="0" w:space="0" w:color="auto"/>
            <w:right w:val="none" w:sz="0" w:space="0" w:color="auto"/>
          </w:divBdr>
        </w:div>
        <w:div w:id="475343482">
          <w:marLeft w:val="0"/>
          <w:marRight w:val="0"/>
          <w:marTop w:val="0"/>
          <w:marBottom w:val="0"/>
          <w:divBdr>
            <w:top w:val="none" w:sz="0" w:space="0" w:color="auto"/>
            <w:left w:val="none" w:sz="0" w:space="0" w:color="auto"/>
            <w:bottom w:val="none" w:sz="0" w:space="0" w:color="auto"/>
            <w:right w:val="none" w:sz="0" w:space="0" w:color="auto"/>
          </w:divBdr>
        </w:div>
        <w:div w:id="831028236">
          <w:marLeft w:val="0"/>
          <w:marRight w:val="0"/>
          <w:marTop w:val="0"/>
          <w:marBottom w:val="0"/>
          <w:divBdr>
            <w:top w:val="none" w:sz="0" w:space="0" w:color="auto"/>
            <w:left w:val="none" w:sz="0" w:space="0" w:color="auto"/>
            <w:bottom w:val="none" w:sz="0" w:space="0" w:color="auto"/>
            <w:right w:val="none" w:sz="0" w:space="0" w:color="auto"/>
          </w:divBdr>
        </w:div>
        <w:div w:id="312149128">
          <w:marLeft w:val="0"/>
          <w:marRight w:val="0"/>
          <w:marTop w:val="0"/>
          <w:marBottom w:val="0"/>
          <w:divBdr>
            <w:top w:val="none" w:sz="0" w:space="0" w:color="auto"/>
            <w:left w:val="none" w:sz="0" w:space="0" w:color="auto"/>
            <w:bottom w:val="none" w:sz="0" w:space="0" w:color="auto"/>
            <w:right w:val="none" w:sz="0" w:space="0" w:color="auto"/>
          </w:divBdr>
        </w:div>
        <w:div w:id="1495561566">
          <w:marLeft w:val="0"/>
          <w:marRight w:val="0"/>
          <w:marTop w:val="0"/>
          <w:marBottom w:val="0"/>
          <w:divBdr>
            <w:top w:val="none" w:sz="0" w:space="0" w:color="auto"/>
            <w:left w:val="none" w:sz="0" w:space="0" w:color="auto"/>
            <w:bottom w:val="none" w:sz="0" w:space="0" w:color="auto"/>
            <w:right w:val="none" w:sz="0" w:space="0" w:color="auto"/>
          </w:divBdr>
        </w:div>
        <w:div w:id="844436446">
          <w:marLeft w:val="0"/>
          <w:marRight w:val="0"/>
          <w:marTop w:val="0"/>
          <w:marBottom w:val="0"/>
          <w:divBdr>
            <w:top w:val="none" w:sz="0" w:space="0" w:color="auto"/>
            <w:left w:val="none" w:sz="0" w:space="0" w:color="auto"/>
            <w:bottom w:val="none" w:sz="0" w:space="0" w:color="auto"/>
            <w:right w:val="none" w:sz="0" w:space="0" w:color="auto"/>
          </w:divBdr>
        </w:div>
        <w:div w:id="701906319">
          <w:marLeft w:val="0"/>
          <w:marRight w:val="0"/>
          <w:marTop w:val="0"/>
          <w:marBottom w:val="0"/>
          <w:divBdr>
            <w:top w:val="none" w:sz="0" w:space="0" w:color="auto"/>
            <w:left w:val="none" w:sz="0" w:space="0" w:color="auto"/>
            <w:bottom w:val="none" w:sz="0" w:space="0" w:color="auto"/>
            <w:right w:val="none" w:sz="0" w:space="0" w:color="auto"/>
          </w:divBdr>
        </w:div>
        <w:div w:id="612443942">
          <w:marLeft w:val="0"/>
          <w:marRight w:val="0"/>
          <w:marTop w:val="0"/>
          <w:marBottom w:val="0"/>
          <w:divBdr>
            <w:top w:val="none" w:sz="0" w:space="0" w:color="auto"/>
            <w:left w:val="none" w:sz="0" w:space="0" w:color="auto"/>
            <w:bottom w:val="none" w:sz="0" w:space="0" w:color="auto"/>
            <w:right w:val="none" w:sz="0" w:space="0" w:color="auto"/>
          </w:divBdr>
        </w:div>
        <w:div w:id="1828354305">
          <w:marLeft w:val="0"/>
          <w:marRight w:val="0"/>
          <w:marTop w:val="0"/>
          <w:marBottom w:val="0"/>
          <w:divBdr>
            <w:top w:val="none" w:sz="0" w:space="0" w:color="auto"/>
            <w:left w:val="none" w:sz="0" w:space="0" w:color="auto"/>
            <w:bottom w:val="none" w:sz="0" w:space="0" w:color="auto"/>
            <w:right w:val="none" w:sz="0" w:space="0" w:color="auto"/>
          </w:divBdr>
        </w:div>
        <w:div w:id="1359623852">
          <w:marLeft w:val="0"/>
          <w:marRight w:val="0"/>
          <w:marTop w:val="0"/>
          <w:marBottom w:val="0"/>
          <w:divBdr>
            <w:top w:val="none" w:sz="0" w:space="0" w:color="auto"/>
            <w:left w:val="none" w:sz="0" w:space="0" w:color="auto"/>
            <w:bottom w:val="none" w:sz="0" w:space="0" w:color="auto"/>
            <w:right w:val="none" w:sz="0" w:space="0" w:color="auto"/>
          </w:divBdr>
        </w:div>
        <w:div w:id="1482576821">
          <w:marLeft w:val="0"/>
          <w:marRight w:val="0"/>
          <w:marTop w:val="0"/>
          <w:marBottom w:val="0"/>
          <w:divBdr>
            <w:top w:val="none" w:sz="0" w:space="0" w:color="auto"/>
            <w:left w:val="none" w:sz="0" w:space="0" w:color="auto"/>
            <w:bottom w:val="none" w:sz="0" w:space="0" w:color="auto"/>
            <w:right w:val="none" w:sz="0" w:space="0" w:color="auto"/>
          </w:divBdr>
          <w:divsChild>
            <w:div w:id="2052799036">
              <w:marLeft w:val="0"/>
              <w:marRight w:val="0"/>
              <w:marTop w:val="0"/>
              <w:marBottom w:val="0"/>
              <w:divBdr>
                <w:top w:val="none" w:sz="0" w:space="0" w:color="auto"/>
                <w:left w:val="none" w:sz="0" w:space="0" w:color="auto"/>
                <w:bottom w:val="none" w:sz="0" w:space="0" w:color="auto"/>
                <w:right w:val="none" w:sz="0" w:space="0" w:color="auto"/>
              </w:divBdr>
            </w:div>
            <w:div w:id="887689495">
              <w:marLeft w:val="0"/>
              <w:marRight w:val="0"/>
              <w:marTop w:val="0"/>
              <w:marBottom w:val="0"/>
              <w:divBdr>
                <w:top w:val="none" w:sz="0" w:space="0" w:color="auto"/>
                <w:left w:val="none" w:sz="0" w:space="0" w:color="auto"/>
                <w:bottom w:val="none" w:sz="0" w:space="0" w:color="auto"/>
                <w:right w:val="none" w:sz="0" w:space="0" w:color="auto"/>
              </w:divBdr>
            </w:div>
            <w:div w:id="449976416">
              <w:marLeft w:val="0"/>
              <w:marRight w:val="0"/>
              <w:marTop w:val="0"/>
              <w:marBottom w:val="0"/>
              <w:divBdr>
                <w:top w:val="none" w:sz="0" w:space="0" w:color="auto"/>
                <w:left w:val="none" w:sz="0" w:space="0" w:color="auto"/>
                <w:bottom w:val="none" w:sz="0" w:space="0" w:color="auto"/>
                <w:right w:val="none" w:sz="0" w:space="0" w:color="auto"/>
              </w:divBdr>
            </w:div>
            <w:div w:id="521553520">
              <w:marLeft w:val="0"/>
              <w:marRight w:val="0"/>
              <w:marTop w:val="0"/>
              <w:marBottom w:val="0"/>
              <w:divBdr>
                <w:top w:val="none" w:sz="0" w:space="0" w:color="auto"/>
                <w:left w:val="none" w:sz="0" w:space="0" w:color="auto"/>
                <w:bottom w:val="none" w:sz="0" w:space="0" w:color="auto"/>
                <w:right w:val="none" w:sz="0" w:space="0" w:color="auto"/>
              </w:divBdr>
            </w:div>
            <w:div w:id="1519276362">
              <w:marLeft w:val="0"/>
              <w:marRight w:val="0"/>
              <w:marTop w:val="0"/>
              <w:marBottom w:val="0"/>
              <w:divBdr>
                <w:top w:val="none" w:sz="0" w:space="0" w:color="auto"/>
                <w:left w:val="none" w:sz="0" w:space="0" w:color="auto"/>
                <w:bottom w:val="none" w:sz="0" w:space="0" w:color="auto"/>
                <w:right w:val="none" w:sz="0" w:space="0" w:color="auto"/>
              </w:divBdr>
            </w:div>
            <w:div w:id="559286461">
              <w:marLeft w:val="0"/>
              <w:marRight w:val="0"/>
              <w:marTop w:val="0"/>
              <w:marBottom w:val="0"/>
              <w:divBdr>
                <w:top w:val="none" w:sz="0" w:space="0" w:color="auto"/>
                <w:left w:val="none" w:sz="0" w:space="0" w:color="auto"/>
                <w:bottom w:val="none" w:sz="0" w:space="0" w:color="auto"/>
                <w:right w:val="none" w:sz="0" w:space="0" w:color="auto"/>
              </w:divBdr>
            </w:div>
            <w:div w:id="1451389943">
              <w:marLeft w:val="0"/>
              <w:marRight w:val="0"/>
              <w:marTop w:val="0"/>
              <w:marBottom w:val="0"/>
              <w:divBdr>
                <w:top w:val="none" w:sz="0" w:space="0" w:color="auto"/>
                <w:left w:val="none" w:sz="0" w:space="0" w:color="auto"/>
                <w:bottom w:val="none" w:sz="0" w:space="0" w:color="auto"/>
                <w:right w:val="none" w:sz="0" w:space="0" w:color="auto"/>
              </w:divBdr>
            </w:div>
            <w:div w:id="1922566932">
              <w:marLeft w:val="0"/>
              <w:marRight w:val="0"/>
              <w:marTop w:val="0"/>
              <w:marBottom w:val="0"/>
              <w:divBdr>
                <w:top w:val="none" w:sz="0" w:space="0" w:color="auto"/>
                <w:left w:val="none" w:sz="0" w:space="0" w:color="auto"/>
                <w:bottom w:val="none" w:sz="0" w:space="0" w:color="auto"/>
                <w:right w:val="none" w:sz="0" w:space="0" w:color="auto"/>
              </w:divBdr>
            </w:div>
            <w:div w:id="117574663">
              <w:marLeft w:val="0"/>
              <w:marRight w:val="0"/>
              <w:marTop w:val="0"/>
              <w:marBottom w:val="0"/>
              <w:divBdr>
                <w:top w:val="none" w:sz="0" w:space="0" w:color="auto"/>
                <w:left w:val="none" w:sz="0" w:space="0" w:color="auto"/>
                <w:bottom w:val="none" w:sz="0" w:space="0" w:color="auto"/>
                <w:right w:val="none" w:sz="0" w:space="0" w:color="auto"/>
              </w:divBdr>
            </w:div>
            <w:div w:id="1703751839">
              <w:marLeft w:val="0"/>
              <w:marRight w:val="0"/>
              <w:marTop w:val="0"/>
              <w:marBottom w:val="0"/>
              <w:divBdr>
                <w:top w:val="none" w:sz="0" w:space="0" w:color="auto"/>
                <w:left w:val="none" w:sz="0" w:space="0" w:color="auto"/>
                <w:bottom w:val="none" w:sz="0" w:space="0" w:color="auto"/>
                <w:right w:val="none" w:sz="0" w:space="0" w:color="auto"/>
              </w:divBdr>
            </w:div>
            <w:div w:id="1566720106">
              <w:marLeft w:val="0"/>
              <w:marRight w:val="0"/>
              <w:marTop w:val="0"/>
              <w:marBottom w:val="0"/>
              <w:divBdr>
                <w:top w:val="none" w:sz="0" w:space="0" w:color="auto"/>
                <w:left w:val="none" w:sz="0" w:space="0" w:color="auto"/>
                <w:bottom w:val="none" w:sz="0" w:space="0" w:color="auto"/>
                <w:right w:val="none" w:sz="0" w:space="0" w:color="auto"/>
              </w:divBdr>
            </w:div>
            <w:div w:id="912620925">
              <w:marLeft w:val="0"/>
              <w:marRight w:val="0"/>
              <w:marTop w:val="0"/>
              <w:marBottom w:val="0"/>
              <w:divBdr>
                <w:top w:val="none" w:sz="0" w:space="0" w:color="auto"/>
                <w:left w:val="none" w:sz="0" w:space="0" w:color="auto"/>
                <w:bottom w:val="none" w:sz="0" w:space="0" w:color="auto"/>
                <w:right w:val="none" w:sz="0" w:space="0" w:color="auto"/>
              </w:divBdr>
            </w:div>
            <w:div w:id="15923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FFB1C-2110-4D20-8B05-A501907E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3533</Words>
  <Characters>20140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TÀI LIỆU ĐANG XIN Ý KIẾN CỦA CƠ QUAN CÓ THẨM QUYỀN, YÊU CẦU KHÔNG CUNG CẤP, THÔNG TIN BÁO CHÍ, TRUYỀN THÔNG DƯỚI MỌI HÌNH THỨC</vt:lpstr>
    </vt:vector>
  </TitlesOfParts>
  <Company>Microsoft</Company>
  <LinksUpToDate>false</LinksUpToDate>
  <CharactersWithSpaces>23626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LIỆU ĐANG XIN Ý KIẾN CỦA CƠ QUAN CÓ THẨM QUYỀN, YÊU CẦU KHÔNG CUNG CẤP, THÔNG TIN BÁO CHÍ, TRUYỀN THÔNG DƯỚI MỌI HÌNH THỨC</dc:title>
  <dc:subject/>
  <dc:creator>Admin</dc:creator>
  <cp:keywords/>
  <dc:description/>
  <cp:lastModifiedBy>GiangPT</cp:lastModifiedBy>
  <cp:revision>2</cp:revision>
  <cp:lastPrinted>2023-05-17T07:06:00Z</cp:lastPrinted>
  <dcterms:created xsi:type="dcterms:W3CDTF">2023-05-31T03:17:00Z</dcterms:created>
  <dcterms:modified xsi:type="dcterms:W3CDTF">2023-05-31T03:17:00Z</dcterms:modified>
</cp:coreProperties>
</file>